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data6.xml" ContentType="application/vnd.openxmlformats-officedocument.drawingml.diagramData+xml"/>
  <Override PartName="/word/diagrams/data7.xml" ContentType="application/vnd.openxmlformats-officedocument.drawingml.diagramData+xml"/>
  <Override PartName="/word/diagrams/data8.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center" w:tblpY="822"/>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1260"/>
        <w:gridCol w:w="360"/>
        <w:gridCol w:w="1260"/>
        <w:gridCol w:w="360"/>
        <w:gridCol w:w="8100"/>
      </w:tblGrid>
      <w:tr w:rsidR="0013761F" w14:paraId="6C8D9C9C" w14:textId="77777777" w:rsidTr="0013761F">
        <w:trPr>
          <w:trHeight w:val="542"/>
        </w:trPr>
        <w:tc>
          <w:tcPr>
            <w:tcW w:w="1260" w:type="dxa"/>
            <w:vMerge w:val="restart"/>
          </w:tcPr>
          <w:p w14:paraId="3A4EF37B" w14:textId="77777777" w:rsidR="0013761F" w:rsidRPr="00C529F4" w:rsidRDefault="002803A1" w:rsidP="0013761F">
            <w:pPr>
              <w:widowControl w:val="0"/>
              <w:spacing w:before="120" w:line="180" w:lineRule="auto"/>
              <w:rPr>
                <w:rFonts w:ascii="Garamond" w:hAnsi="Garamond"/>
                <w:b/>
                <w:bCs/>
                <w:iCs/>
                <w:sz w:val="32"/>
                <w:szCs w:val="36"/>
              </w:rPr>
            </w:pPr>
            <w:r w:rsidRPr="000C2A58">
              <w:rPr>
                <w:noProof/>
                <w:sz w:val="28"/>
              </w:rPr>
              <mc:AlternateContent>
                <mc:Choice Requires="wps">
                  <w:drawing>
                    <wp:anchor distT="0" distB="0" distL="114300" distR="114300" simplePos="0" relativeHeight="251739136" behindDoc="0" locked="0" layoutInCell="1" allowOverlap="1" wp14:anchorId="2B6F7F4A" wp14:editId="6F731452">
                      <wp:simplePos x="0" y="0"/>
                      <wp:positionH relativeFrom="margin">
                        <wp:posOffset>-4244023</wp:posOffset>
                      </wp:positionH>
                      <wp:positionV relativeFrom="paragraph">
                        <wp:posOffset>4314508</wp:posOffset>
                      </wp:positionV>
                      <wp:extent cx="9145905" cy="599440"/>
                      <wp:effectExtent l="6033" t="0" r="23177" b="23178"/>
                      <wp:wrapNone/>
                      <wp:docPr id="12" name="Rounded Rectangle 12"/>
                      <wp:cNvGraphicFramePr/>
                      <a:graphic xmlns:a="http://schemas.openxmlformats.org/drawingml/2006/main">
                        <a:graphicData uri="http://schemas.microsoft.com/office/word/2010/wordprocessingShape">
                          <wps:wsp>
                            <wps:cNvSpPr/>
                            <wps:spPr>
                              <a:xfrm rot="16200000">
                                <a:off x="0" y="0"/>
                                <a:ext cx="9145905" cy="59944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0E3CF" w14:textId="77777777" w:rsidR="00453297" w:rsidRPr="00453297" w:rsidRDefault="00453297" w:rsidP="00453297">
                                  <w:pPr>
                                    <w:jc w:val="center"/>
                                    <w:rPr>
                                      <w:rFonts w:ascii="Book Antiqua" w:hAnsi="Book Antiqua"/>
                                      <w:color w:val="000000" w:themeColor="text1"/>
                                      <w:sz w:val="56"/>
                                      <w:szCs w:val="120"/>
                                    </w:rPr>
                                  </w:pPr>
                                  <w:r w:rsidRPr="00453297">
                                    <w:rPr>
                                      <w:rFonts w:ascii="Book Antiqua" w:hAnsi="Book Antiqua"/>
                                      <w:color w:val="000000" w:themeColor="text1"/>
                                      <w:sz w:val="56"/>
                                      <w:szCs w:val="120"/>
                                    </w:rPr>
                                    <w:t>A.P. U.S. History</w:t>
                                  </w:r>
                                </w:p>
                                <w:p w14:paraId="0B204E67" w14:textId="77777777" w:rsidR="00453297" w:rsidRDefault="00453297" w:rsidP="004532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D657C" id="Rounded Rectangle 12" o:spid="_x0000_s1026" style="position:absolute;margin-left:-334.2pt;margin-top:339.75pt;width:720.15pt;height:47.2pt;rotation:-90;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" fillcolor="#bfbfbf [2412]" strokecolor="black [3213]" strokeweight="1pt">
                      <v:stroke joinstyle="miter"/>
                      <v:textbox>
                        <w:txbxContent>
                          <w:p w:rsidR="00453297" w:rsidRPr="00453297" w:rsidRDefault="00453297" w:rsidP="00453297">
                            <w:pPr>
                              <w:jc w:val="center"/>
                              <w:rPr>
                                <w:rFonts w:ascii="Book Antiqua" w:hAnsi="Book Antiqua"/>
                                <w:color w:val="000000" w:themeColor="text1"/>
                                <w:sz w:val="56"/>
                                <w:szCs w:val="120"/>
                              </w:rPr>
                            </w:pPr>
                            <w:r w:rsidRPr="00453297">
                              <w:rPr>
                                <w:rFonts w:ascii="Book Antiqua" w:hAnsi="Book Antiqua"/>
                                <w:color w:val="000000" w:themeColor="text1"/>
                                <w:sz w:val="56"/>
                                <w:szCs w:val="120"/>
                              </w:rPr>
                              <w:t>A.P. U.S. History</w:t>
                            </w:r>
                          </w:p>
                          <w:p w:rsidR="00453297" w:rsidRDefault="00453297" w:rsidP="00453297">
                            <w:pPr>
                              <w:jc w:val="center"/>
                            </w:pPr>
                          </w:p>
                        </w:txbxContent>
                      </v:textbox>
                      <w10:wrap anchorx="margin"/>
                    </v:roundrect>
                  </w:pict>
                </mc:Fallback>
              </mc:AlternateContent>
            </w:r>
          </w:p>
        </w:tc>
        <w:tc>
          <w:tcPr>
            <w:tcW w:w="10080" w:type="dxa"/>
            <w:gridSpan w:val="4"/>
            <w:vAlign w:val="center"/>
          </w:tcPr>
          <w:p w14:paraId="01DF8CC1" w14:textId="77777777" w:rsidR="0013761F" w:rsidRPr="0013761F" w:rsidRDefault="00453297" w:rsidP="0013761F">
            <w:pPr>
              <w:widowControl w:val="0"/>
              <w:spacing w:before="120" w:line="180" w:lineRule="auto"/>
              <w:rPr>
                <w:rFonts w:ascii="Garamond" w:hAnsi="Garamond"/>
                <w:b/>
                <w:bCs/>
                <w:iCs/>
                <w:szCs w:val="36"/>
              </w:rPr>
            </w:pPr>
            <w:r w:rsidRPr="00C139A7">
              <w:rPr>
                <w:noProof/>
                <w:sz w:val="28"/>
              </w:rPr>
              <mc:AlternateContent>
                <mc:Choice Requires="wps">
                  <w:drawing>
                    <wp:anchor distT="0" distB="0" distL="114300" distR="114300" simplePos="0" relativeHeight="251707392" behindDoc="0" locked="0" layoutInCell="1" allowOverlap="1" wp14:anchorId="2CDF70D9" wp14:editId="12F8ED68">
                      <wp:simplePos x="0" y="0"/>
                      <wp:positionH relativeFrom="margin">
                        <wp:posOffset>2165350</wp:posOffset>
                      </wp:positionH>
                      <wp:positionV relativeFrom="page">
                        <wp:posOffset>38100</wp:posOffset>
                      </wp:positionV>
                      <wp:extent cx="4163060" cy="846455"/>
                      <wp:effectExtent l="0" t="0" r="27940" b="10795"/>
                      <wp:wrapNone/>
                      <wp:docPr id="3" name="Rounded Rectangle 3"/>
                      <wp:cNvGraphicFramePr/>
                      <a:graphic xmlns:a="http://schemas.openxmlformats.org/drawingml/2006/main">
                        <a:graphicData uri="http://schemas.microsoft.com/office/word/2010/wordprocessingShape">
                          <wps:wsp>
                            <wps:cNvSpPr/>
                            <wps:spPr>
                              <a:xfrm>
                                <a:off x="0" y="0"/>
                                <a:ext cx="4163060" cy="846455"/>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7C42C" w14:textId="77777777" w:rsidR="006F6E9D" w:rsidRPr="002803A1" w:rsidRDefault="006F6E9D" w:rsidP="00453297">
                                  <w:pPr>
                                    <w:spacing w:after="0"/>
                                    <w:ind w:left="3240" w:hanging="3240"/>
                                    <w:rPr>
                                      <w:rFonts w:ascii="Garamond" w:hAnsi="Garamond"/>
                                      <w:b/>
                                      <w:color w:val="000000" w:themeColor="text1"/>
                                      <w:sz w:val="28"/>
                                      <w:szCs w:val="32"/>
                                      <w:lang w:val="en"/>
                                    </w:rPr>
                                  </w:pPr>
                                  <w:r w:rsidRPr="002803A1">
                                    <w:rPr>
                                      <w:rFonts w:ascii="Garamond" w:hAnsi="Garamond"/>
                                      <w:b/>
                                      <w:color w:val="000000" w:themeColor="text1"/>
                                      <w:sz w:val="28"/>
                                      <w:szCs w:val="32"/>
                                      <w:lang w:val="en"/>
                                    </w:rPr>
                                    <w:t xml:space="preserve">Unit 7B: 1920-1945     </w:t>
                                  </w:r>
                                  <w:r w:rsidR="00453297">
                                    <w:rPr>
                                      <w:rFonts w:ascii="Garamond" w:hAnsi="Garamond"/>
                                      <w:b/>
                                      <w:color w:val="000000" w:themeColor="text1"/>
                                      <w:sz w:val="28"/>
                                      <w:szCs w:val="32"/>
                                      <w:lang w:val="en"/>
                                    </w:rPr>
                                    <w:tab/>
                                  </w:r>
                                  <w:r w:rsidR="00665BEE" w:rsidRPr="002803A1">
                                    <w:rPr>
                                      <w:rFonts w:ascii="Garamond" w:hAnsi="Garamond"/>
                                      <w:b/>
                                      <w:color w:val="000000" w:themeColor="text1"/>
                                      <w:sz w:val="28"/>
                                      <w:szCs w:val="32"/>
                                      <w:lang w:val="en"/>
                                    </w:rPr>
                                    <w:t xml:space="preserve">Prosperity, </w:t>
                                  </w:r>
                                  <w:r w:rsidRPr="002803A1">
                                    <w:rPr>
                                      <w:rFonts w:ascii="Garamond" w:hAnsi="Garamond"/>
                                      <w:b/>
                                      <w:color w:val="000000" w:themeColor="text1"/>
                                      <w:sz w:val="28"/>
                                      <w:szCs w:val="32"/>
                                      <w:lang w:val="en"/>
                                    </w:rPr>
                                    <w:t>Depression</w:t>
                                  </w:r>
                                  <w:r w:rsidR="00665BEE" w:rsidRPr="002803A1">
                                    <w:rPr>
                                      <w:rFonts w:ascii="Garamond" w:hAnsi="Garamond"/>
                                      <w:b/>
                                      <w:color w:val="000000" w:themeColor="text1"/>
                                      <w:sz w:val="28"/>
                                      <w:szCs w:val="32"/>
                                      <w:lang w:val="en"/>
                                    </w:rPr>
                                    <w:t>, and</w:t>
                                  </w:r>
                                  <w:r w:rsidRPr="002803A1">
                                    <w:rPr>
                                      <w:rFonts w:ascii="Garamond" w:hAnsi="Garamond"/>
                                      <w:b/>
                                      <w:color w:val="000000" w:themeColor="text1"/>
                                      <w:sz w:val="28"/>
                                      <w:szCs w:val="32"/>
                                      <w:lang w:val="en"/>
                                    </w:rPr>
                                    <w:t xml:space="preserve"> War</w:t>
                                  </w:r>
                                </w:p>
                                <w:p w14:paraId="214DC1B3" w14:textId="77777777" w:rsidR="00AC6D5A" w:rsidRPr="002803A1" w:rsidRDefault="00AC6D5A" w:rsidP="00501945">
                                  <w:pPr>
                                    <w:spacing w:after="0" w:line="240" w:lineRule="auto"/>
                                    <w:jc w:val="right"/>
                                    <w:rPr>
                                      <w:rFonts w:ascii="Garamond" w:hAnsi="Garamond"/>
                                      <w:color w:val="000000" w:themeColor="text1"/>
                                      <w:sz w:val="14"/>
                                      <w:szCs w:val="16"/>
                                    </w:rPr>
                                  </w:pPr>
                                </w:p>
                                <w:p w14:paraId="3F0CB137" w14:textId="77777777" w:rsidR="00501945" w:rsidRPr="002803A1" w:rsidRDefault="00501945" w:rsidP="00EC43E7">
                                  <w:pPr>
                                    <w:spacing w:after="0" w:line="240" w:lineRule="auto"/>
                                    <w:jc w:val="right"/>
                                    <w:rPr>
                                      <w:color w:val="000000" w:themeColor="text1"/>
                                      <w:sz w:val="22"/>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F70D9" id="Rounded Rectangle 3" o:spid="_x0000_s1027" style="position:absolute;margin-left:170.5pt;margin-top:3pt;width:327.8pt;height:66.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" fillcolor="#a5a5a5 [2092]" strokecolor="black [3213]" strokeweight="1pt">
                      <v:stroke joinstyle="miter"/>
                      <v:textbox>
                        <w:txbxContent>
                          <w:p w14:paraId="6897C42C" w14:textId="77777777" w:rsidR="006F6E9D" w:rsidRPr="002803A1" w:rsidRDefault="006F6E9D" w:rsidP="00453297">
                            <w:pPr>
                              <w:spacing w:after="0"/>
                              <w:ind w:left="3240" w:hanging="3240"/>
                              <w:rPr>
                                <w:rFonts w:ascii="Garamond" w:hAnsi="Garamond"/>
                                <w:b/>
                                <w:color w:val="000000" w:themeColor="text1"/>
                                <w:sz w:val="28"/>
                                <w:szCs w:val="32"/>
                                <w:lang w:val="en"/>
                              </w:rPr>
                            </w:pPr>
                            <w:r w:rsidRPr="002803A1">
                              <w:rPr>
                                <w:rFonts w:ascii="Garamond" w:hAnsi="Garamond"/>
                                <w:b/>
                                <w:color w:val="000000" w:themeColor="text1"/>
                                <w:sz w:val="28"/>
                                <w:szCs w:val="32"/>
                                <w:lang w:val="en"/>
                              </w:rPr>
                              <w:t xml:space="preserve">Unit 7B: 1920-1945     </w:t>
                            </w:r>
                            <w:r w:rsidR="00453297">
                              <w:rPr>
                                <w:rFonts w:ascii="Garamond" w:hAnsi="Garamond"/>
                                <w:b/>
                                <w:color w:val="000000" w:themeColor="text1"/>
                                <w:sz w:val="28"/>
                                <w:szCs w:val="32"/>
                                <w:lang w:val="en"/>
                              </w:rPr>
                              <w:tab/>
                            </w:r>
                            <w:r w:rsidR="00665BEE" w:rsidRPr="002803A1">
                              <w:rPr>
                                <w:rFonts w:ascii="Garamond" w:hAnsi="Garamond"/>
                                <w:b/>
                                <w:color w:val="000000" w:themeColor="text1"/>
                                <w:sz w:val="28"/>
                                <w:szCs w:val="32"/>
                                <w:lang w:val="en"/>
                              </w:rPr>
                              <w:t xml:space="preserve">Prosperity, </w:t>
                            </w:r>
                            <w:r w:rsidRPr="002803A1">
                              <w:rPr>
                                <w:rFonts w:ascii="Garamond" w:hAnsi="Garamond"/>
                                <w:b/>
                                <w:color w:val="000000" w:themeColor="text1"/>
                                <w:sz w:val="28"/>
                                <w:szCs w:val="32"/>
                                <w:lang w:val="en"/>
                              </w:rPr>
                              <w:t>Depression</w:t>
                            </w:r>
                            <w:r w:rsidR="00665BEE" w:rsidRPr="002803A1">
                              <w:rPr>
                                <w:rFonts w:ascii="Garamond" w:hAnsi="Garamond"/>
                                <w:b/>
                                <w:color w:val="000000" w:themeColor="text1"/>
                                <w:sz w:val="28"/>
                                <w:szCs w:val="32"/>
                                <w:lang w:val="en"/>
                              </w:rPr>
                              <w:t>, and</w:t>
                            </w:r>
                            <w:r w:rsidRPr="002803A1">
                              <w:rPr>
                                <w:rFonts w:ascii="Garamond" w:hAnsi="Garamond"/>
                                <w:b/>
                                <w:color w:val="000000" w:themeColor="text1"/>
                                <w:sz w:val="28"/>
                                <w:szCs w:val="32"/>
                                <w:lang w:val="en"/>
                              </w:rPr>
                              <w:t xml:space="preserve"> War</w:t>
                            </w:r>
                          </w:p>
                          <w:p w14:paraId="214DC1B3" w14:textId="77777777" w:rsidR="00AC6D5A" w:rsidRPr="002803A1" w:rsidRDefault="00AC6D5A" w:rsidP="00501945">
                            <w:pPr>
                              <w:spacing w:after="0" w:line="240" w:lineRule="auto"/>
                              <w:jc w:val="right"/>
                              <w:rPr>
                                <w:rFonts w:ascii="Garamond" w:hAnsi="Garamond"/>
                                <w:color w:val="000000" w:themeColor="text1"/>
                                <w:sz w:val="14"/>
                                <w:szCs w:val="16"/>
                              </w:rPr>
                            </w:pPr>
                          </w:p>
                          <w:p w14:paraId="3F0CB137" w14:textId="77777777" w:rsidR="00501945" w:rsidRPr="002803A1" w:rsidRDefault="00501945" w:rsidP="00EC43E7">
                            <w:pPr>
                              <w:spacing w:after="0" w:line="240" w:lineRule="auto"/>
                              <w:jc w:val="right"/>
                              <w:rPr>
                                <w:color w:val="000000" w:themeColor="text1"/>
                                <w:sz w:val="22"/>
                              </w:rPr>
                            </w:pPr>
                            <w:bookmarkStart w:id="1" w:name="_GoBack"/>
                            <w:bookmarkEnd w:id="1"/>
                          </w:p>
                        </w:txbxContent>
                      </v:textbox>
                      <w10:wrap anchorx="margin" anchory="page"/>
                    </v:roundrect>
                  </w:pict>
                </mc:Fallback>
              </mc:AlternateContent>
            </w:r>
            <w:r w:rsidR="002803A1">
              <w:rPr>
                <w:noProof/>
                <w:sz w:val="28"/>
              </w:rPr>
              <w:drawing>
                <wp:anchor distT="0" distB="0" distL="114300" distR="114300" simplePos="0" relativeHeight="251730944" behindDoc="0" locked="0" layoutInCell="1" allowOverlap="1" wp14:anchorId="72B86793" wp14:editId="276A6678">
                  <wp:simplePos x="0" y="0"/>
                  <wp:positionH relativeFrom="column">
                    <wp:posOffset>1447165</wp:posOffset>
                  </wp:positionH>
                  <wp:positionV relativeFrom="paragraph">
                    <wp:posOffset>31115</wp:posOffset>
                  </wp:positionV>
                  <wp:extent cx="635635" cy="857885"/>
                  <wp:effectExtent l="19050" t="19050" r="12065" b="184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wo_Jima_[1].jpg"/>
                          <pic:cNvPicPr/>
                        </pic:nvPicPr>
                        <pic:blipFill rotWithShape="1">
                          <a:blip r:embed="rId6" cstate="print">
                            <a:extLst>
                              <a:ext uri="{28A0092B-C50C-407E-A947-70E740481C1C}">
                                <a14:useLocalDpi xmlns:a14="http://schemas.microsoft.com/office/drawing/2010/main" val="0"/>
                              </a:ext>
                            </a:extLst>
                          </a:blip>
                          <a:srcRect l="23735" r="16634"/>
                          <a:stretch/>
                        </pic:blipFill>
                        <pic:spPr bwMode="auto">
                          <a:xfrm>
                            <a:off x="0" y="0"/>
                            <a:ext cx="635635" cy="857885"/>
                          </a:xfrm>
                          <a:prstGeom prst="round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3A1">
              <w:rPr>
                <w:noProof/>
                <w:sz w:val="28"/>
              </w:rPr>
              <w:drawing>
                <wp:anchor distT="0" distB="0" distL="114300" distR="114300" simplePos="0" relativeHeight="251729920" behindDoc="0" locked="0" layoutInCell="1" allowOverlap="1" wp14:anchorId="37E9CB02" wp14:editId="1F1DD529">
                  <wp:simplePos x="0" y="0"/>
                  <wp:positionH relativeFrom="column">
                    <wp:posOffset>771525</wp:posOffset>
                  </wp:positionH>
                  <wp:positionV relativeFrom="paragraph">
                    <wp:posOffset>31115</wp:posOffset>
                  </wp:positionV>
                  <wp:extent cx="596265" cy="868680"/>
                  <wp:effectExtent l="19050" t="19050" r="13335" b="266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essionjobhunters[1].jpg"/>
                          <pic:cNvPicPr/>
                        </pic:nvPicPr>
                        <pic:blipFill rotWithShape="1">
                          <a:blip r:embed="rId7" cstate="print">
                            <a:extLst>
                              <a:ext uri="{28A0092B-C50C-407E-A947-70E740481C1C}">
                                <a14:useLocalDpi xmlns:a14="http://schemas.microsoft.com/office/drawing/2010/main" val="0"/>
                              </a:ext>
                            </a:extLst>
                          </a:blip>
                          <a:srcRect l="8003" r="23199"/>
                          <a:stretch/>
                        </pic:blipFill>
                        <pic:spPr bwMode="auto">
                          <a:xfrm>
                            <a:off x="0" y="0"/>
                            <a:ext cx="596265" cy="868680"/>
                          </a:xfrm>
                          <a:prstGeom prst="round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3A1">
              <w:rPr>
                <w:noProof/>
                <w:sz w:val="28"/>
              </w:rPr>
              <w:drawing>
                <wp:anchor distT="0" distB="0" distL="114300" distR="114300" simplePos="0" relativeHeight="251727872" behindDoc="0" locked="0" layoutInCell="1" allowOverlap="1" wp14:anchorId="568739AB" wp14:editId="1CBC42AB">
                  <wp:simplePos x="0" y="0"/>
                  <wp:positionH relativeFrom="column">
                    <wp:posOffset>-16510</wp:posOffset>
                  </wp:positionH>
                  <wp:positionV relativeFrom="paragraph">
                    <wp:posOffset>45085</wp:posOffset>
                  </wp:positionV>
                  <wp:extent cx="683260" cy="865505"/>
                  <wp:effectExtent l="19050" t="19050" r="21590"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pp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865505"/>
                          </a:xfrm>
                          <a:prstGeom prst="round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8277E22" w14:textId="77777777" w:rsidR="0013761F" w:rsidRPr="0013761F" w:rsidRDefault="0013761F" w:rsidP="0013761F">
            <w:pPr>
              <w:widowControl w:val="0"/>
              <w:spacing w:before="120" w:line="180" w:lineRule="auto"/>
              <w:rPr>
                <w:rFonts w:ascii="Garamond" w:hAnsi="Garamond"/>
                <w:b/>
                <w:bCs/>
                <w:iCs/>
                <w:szCs w:val="36"/>
              </w:rPr>
            </w:pPr>
          </w:p>
          <w:p w14:paraId="1E1EDD23" w14:textId="77777777" w:rsidR="0013761F" w:rsidRPr="0013761F" w:rsidRDefault="0013761F" w:rsidP="0013761F">
            <w:pPr>
              <w:widowControl w:val="0"/>
              <w:spacing w:before="120" w:line="180" w:lineRule="auto"/>
              <w:rPr>
                <w:rFonts w:ascii="Garamond" w:hAnsi="Garamond"/>
                <w:b/>
                <w:bCs/>
                <w:iCs/>
                <w:szCs w:val="36"/>
              </w:rPr>
            </w:pPr>
          </w:p>
          <w:p w14:paraId="211638CC" w14:textId="77777777" w:rsidR="0013761F" w:rsidRPr="0013761F" w:rsidRDefault="0013761F" w:rsidP="0013761F">
            <w:pPr>
              <w:widowControl w:val="0"/>
              <w:spacing w:before="120" w:line="180" w:lineRule="auto"/>
              <w:rPr>
                <w:rFonts w:ascii="Garamond" w:hAnsi="Garamond"/>
                <w:b/>
                <w:bCs/>
                <w:iCs/>
                <w:szCs w:val="36"/>
              </w:rPr>
            </w:pPr>
          </w:p>
        </w:tc>
      </w:tr>
      <w:tr w:rsidR="0013761F" w14:paraId="57D34CC3" w14:textId="77777777" w:rsidTr="0013761F">
        <w:trPr>
          <w:trHeight w:val="542"/>
        </w:trPr>
        <w:tc>
          <w:tcPr>
            <w:tcW w:w="1260" w:type="dxa"/>
            <w:vMerge/>
          </w:tcPr>
          <w:p w14:paraId="0FBDF6D9" w14:textId="77777777" w:rsidR="0013761F" w:rsidRPr="00C529F4" w:rsidRDefault="0013761F" w:rsidP="0013761F">
            <w:pPr>
              <w:widowControl w:val="0"/>
              <w:spacing w:before="120" w:line="180" w:lineRule="auto"/>
              <w:rPr>
                <w:rFonts w:ascii="Garamond" w:hAnsi="Garamond"/>
                <w:b/>
                <w:bCs/>
                <w:iCs/>
                <w:sz w:val="32"/>
                <w:szCs w:val="36"/>
              </w:rPr>
            </w:pPr>
          </w:p>
        </w:tc>
        <w:tc>
          <w:tcPr>
            <w:tcW w:w="10080" w:type="dxa"/>
            <w:gridSpan w:val="4"/>
            <w:vAlign w:val="center"/>
          </w:tcPr>
          <w:p w14:paraId="05B3A526" w14:textId="77777777" w:rsidR="0013761F" w:rsidRPr="0013761F" w:rsidRDefault="0013761F" w:rsidP="0013761F">
            <w:pPr>
              <w:widowControl w:val="0"/>
              <w:spacing w:before="120" w:line="180" w:lineRule="auto"/>
              <w:rPr>
                <w:rFonts w:ascii="Garamond" w:hAnsi="Garamond"/>
                <w:b/>
                <w:bCs/>
                <w:iCs/>
                <w:sz w:val="28"/>
                <w:szCs w:val="36"/>
              </w:rPr>
            </w:pPr>
            <w:r w:rsidRPr="0013761F">
              <w:rPr>
                <w:rFonts w:ascii="Garamond" w:hAnsi="Garamond"/>
                <w:b/>
                <w:bCs/>
                <w:iCs/>
                <w:sz w:val="28"/>
                <w:szCs w:val="36"/>
              </w:rPr>
              <w:t>Key Concepts</w:t>
            </w:r>
          </w:p>
        </w:tc>
      </w:tr>
      <w:tr w:rsidR="0013761F" w14:paraId="6194848B" w14:textId="77777777" w:rsidTr="0013761F">
        <w:trPr>
          <w:trHeight w:val="448"/>
        </w:trPr>
        <w:tc>
          <w:tcPr>
            <w:tcW w:w="1260" w:type="dxa"/>
            <w:vMerge/>
          </w:tcPr>
          <w:p w14:paraId="6034CA40" w14:textId="77777777" w:rsidR="0013761F" w:rsidRPr="00C7429B" w:rsidRDefault="0013761F" w:rsidP="0013761F">
            <w:pPr>
              <w:widowControl w:val="0"/>
              <w:rPr>
                <w:rFonts w:ascii="Garamond" w:hAnsi="Garamond"/>
                <w:b/>
                <w:bCs/>
                <w:szCs w:val="24"/>
              </w:rPr>
            </w:pPr>
          </w:p>
        </w:tc>
        <w:tc>
          <w:tcPr>
            <w:tcW w:w="1620" w:type="dxa"/>
            <w:gridSpan w:val="2"/>
          </w:tcPr>
          <w:p w14:paraId="643FEB4A" w14:textId="77777777" w:rsidR="0013761F" w:rsidRPr="00C7429B" w:rsidRDefault="0013761F" w:rsidP="0013761F">
            <w:pPr>
              <w:widowControl w:val="0"/>
              <w:rPr>
                <w:rFonts w:ascii="Garamond" w:hAnsi="Garamond"/>
                <w:b/>
                <w:bCs/>
                <w:szCs w:val="24"/>
              </w:rPr>
            </w:pPr>
          </w:p>
        </w:tc>
        <w:tc>
          <w:tcPr>
            <w:tcW w:w="360" w:type="dxa"/>
          </w:tcPr>
          <w:p w14:paraId="03326142" w14:textId="77777777" w:rsidR="0013761F" w:rsidRPr="00C7429B" w:rsidRDefault="0013761F" w:rsidP="0013761F">
            <w:pPr>
              <w:rPr>
                <w:rFonts w:ascii="Garamond" w:hAnsi="Garamond"/>
                <w:noProof/>
                <w:szCs w:val="24"/>
              </w:rPr>
            </w:pPr>
          </w:p>
        </w:tc>
        <w:tc>
          <w:tcPr>
            <w:tcW w:w="8100" w:type="dxa"/>
          </w:tcPr>
          <w:p w14:paraId="3EC9DF9E" w14:textId="77777777" w:rsidR="0013761F" w:rsidRPr="0013761F" w:rsidRDefault="0013761F" w:rsidP="0013761F">
            <w:pPr>
              <w:widowControl w:val="0"/>
              <w:spacing w:before="120" w:after="120" w:line="180" w:lineRule="auto"/>
              <w:rPr>
                <w:rFonts w:ascii="Garamond" w:hAnsi="Garamond"/>
                <w:b/>
                <w:bCs/>
                <w:i/>
                <w:iCs/>
                <w:szCs w:val="36"/>
              </w:rPr>
            </w:pPr>
            <w:r w:rsidRPr="0013761F">
              <w:rPr>
                <w:rFonts w:ascii="Garamond" w:hAnsi="Garamond"/>
                <w:b/>
                <w:bCs/>
                <w:i/>
                <w:iCs/>
                <w:szCs w:val="36"/>
              </w:rPr>
              <w:t xml:space="preserve">You Should Be Able To Explain: </w:t>
            </w:r>
          </w:p>
        </w:tc>
      </w:tr>
      <w:tr w:rsidR="0013761F" w14:paraId="7C317466" w14:textId="77777777" w:rsidTr="0013761F">
        <w:tc>
          <w:tcPr>
            <w:tcW w:w="1260" w:type="dxa"/>
            <w:vMerge/>
          </w:tcPr>
          <w:p w14:paraId="19ADB8AB" w14:textId="77777777" w:rsidR="0013761F" w:rsidRDefault="0013761F" w:rsidP="0013761F">
            <w:pPr>
              <w:widowControl w:val="0"/>
              <w:rPr>
                <w:rFonts w:ascii="Garamond" w:hAnsi="Garamond"/>
                <w:b/>
                <w:bCs/>
                <w:sz w:val="18"/>
                <w:szCs w:val="20"/>
              </w:rPr>
            </w:pPr>
          </w:p>
        </w:tc>
        <w:tc>
          <w:tcPr>
            <w:tcW w:w="1620" w:type="dxa"/>
            <w:gridSpan w:val="2"/>
          </w:tcPr>
          <w:p w14:paraId="38922860" w14:textId="77777777" w:rsidR="0013761F" w:rsidRPr="009F3643" w:rsidRDefault="0013761F" w:rsidP="0013761F">
            <w:pPr>
              <w:widowControl w:val="0"/>
              <w:rPr>
                <w:rFonts w:ascii="Garamond" w:hAnsi="Garamond"/>
                <w:b/>
                <w:bCs/>
                <w:sz w:val="18"/>
                <w:szCs w:val="20"/>
              </w:rPr>
            </w:pPr>
            <w:r>
              <w:rPr>
                <w:rFonts w:ascii="Garamond" w:hAnsi="Garamond"/>
                <w:b/>
                <w:bCs/>
                <w:sz w:val="18"/>
                <w:szCs w:val="20"/>
              </w:rPr>
              <w:t>KC 7</w:t>
            </w:r>
            <w:r w:rsidRPr="009F3643">
              <w:rPr>
                <w:rFonts w:ascii="Garamond" w:hAnsi="Garamond"/>
                <w:b/>
                <w:bCs/>
                <w:sz w:val="18"/>
                <w:szCs w:val="20"/>
              </w:rPr>
              <w:t>.1</w:t>
            </w:r>
          </w:p>
          <w:p w14:paraId="5A23C3D0" w14:textId="77777777" w:rsidR="0013761F" w:rsidRPr="009F3643" w:rsidRDefault="0013761F" w:rsidP="0013761F">
            <w:pPr>
              <w:widowControl w:val="0"/>
              <w:rPr>
                <w:rFonts w:ascii="Garamond" w:hAnsi="Garamond"/>
                <w:sz w:val="18"/>
                <w:szCs w:val="20"/>
              </w:rPr>
            </w:pPr>
            <w:r w:rsidRPr="00734242">
              <w:rPr>
                <w:rFonts w:ascii="Garamond" w:hAnsi="Garamond"/>
                <w:bCs/>
                <w:sz w:val="18"/>
                <w:szCs w:val="20"/>
              </w:rPr>
              <w:t>Growth expanded opportunity, while economic instability led to new efforts to reform U.S. society and its economic system.</w:t>
            </w:r>
          </w:p>
        </w:tc>
        <w:tc>
          <w:tcPr>
            <w:tcW w:w="360" w:type="dxa"/>
            <w:vAlign w:val="center"/>
          </w:tcPr>
          <w:p w14:paraId="291BF3B5" w14:textId="77777777" w:rsidR="0013761F" w:rsidRPr="00C7429B" w:rsidRDefault="0013761F" w:rsidP="0013761F">
            <w:pPr>
              <w:jc w:val="center"/>
              <w:rPr>
                <w:rFonts w:ascii="Garamond" w:hAnsi="Garamond"/>
                <w:sz w:val="20"/>
                <w:szCs w:val="20"/>
              </w:rPr>
            </w:pPr>
            <w:r w:rsidRPr="00C7429B">
              <w:rPr>
                <w:rFonts w:ascii="Garamond" w:hAnsi="Garamond"/>
                <w:noProof/>
                <w:sz w:val="20"/>
                <w:szCs w:val="20"/>
              </w:rPr>
              <mc:AlternateContent>
                <mc:Choice Requires="wps">
                  <w:drawing>
                    <wp:inline distT="0" distB="0" distL="0" distR="0" wp14:anchorId="7D566306" wp14:editId="7621D344">
                      <wp:extent cx="199712" cy="2279176"/>
                      <wp:effectExtent l="0" t="0" r="10160" b="26035"/>
                      <wp:docPr id="16" name="Lef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12" cy="2279176"/>
                              </a:xfrm>
                              <a:prstGeom prst="leftBrace">
                                <a:avLst>
                                  <a:gd name="adj1" fmla="val 82191"/>
                                  <a:gd name="adj2" fmla="val 1951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type w14:anchorId="137D60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width:15.75pt;height:1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" adj="1556,4214" fillcolor="#5b9bd5" strokecolor="black [0]" strokeweight="2pt">
                      <v:shadow color="black [0]"/>
                      <v:textbox inset="2.88pt,2.88pt,2.88pt,2.88pt"/>
                      <w10:anchorlock/>
                    </v:shape>
                  </w:pict>
                </mc:Fallback>
              </mc:AlternateContent>
            </w:r>
          </w:p>
        </w:tc>
        <w:tc>
          <w:tcPr>
            <w:tcW w:w="8100" w:type="dxa"/>
          </w:tcPr>
          <w:p w14:paraId="306124DF"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the reasons for and impact of the transition from a rural, agricultural economy to an urban, industrial economy focused on production of consumer goods, improved standards of living, and better  communications systems (KC 7.1.I.A).</w:t>
            </w:r>
          </w:p>
          <w:p w14:paraId="19D048BE"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Analyze the ways in which urban centers (by 1900) offered new economic opportunities for women and immigrants (KC 7.1.I.B).</w:t>
            </w:r>
          </w:p>
          <w:p w14:paraId="668370AC"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how credit and market instability (particularly during the Great Depression) led to a stronger financial regulatory system (KC 7.1.I.C).</w:t>
            </w:r>
          </w:p>
          <w:p w14:paraId="5B86538B"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how and why political corruption, economic instability, and social concern for working classes, immigrants, and the environment led to Progressive efforts to reform the government and society (KC 7.1.I.A-C).</w:t>
            </w:r>
          </w:p>
          <w:p w14:paraId="4B3FEC43"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the ways in which Progressive reformers were divided among themselves about goals and methods (KC 7.1.II.D).</w:t>
            </w:r>
          </w:p>
          <w:p w14:paraId="6E57AE56"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how and why the Great Depression transformed the U.S. into a limite4d welfare state with a series of reforms and regulatory agencies under the leadership of FDR and the New Deal (KC 7.1.III.A-C).</w:t>
            </w:r>
          </w:p>
          <w:p w14:paraId="34C81DF1"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the growth of populist and labor movements, and the conservative reaction to them (KC 7.1.II.B).</w:t>
            </w:r>
          </w:p>
        </w:tc>
      </w:tr>
      <w:tr w:rsidR="0013761F" w14:paraId="202010F6" w14:textId="77777777" w:rsidTr="0013761F">
        <w:tc>
          <w:tcPr>
            <w:tcW w:w="1260" w:type="dxa"/>
            <w:vMerge/>
          </w:tcPr>
          <w:p w14:paraId="104B62B2" w14:textId="77777777" w:rsidR="0013761F" w:rsidRPr="009F3643" w:rsidRDefault="0013761F" w:rsidP="0013761F">
            <w:pPr>
              <w:rPr>
                <w:rFonts w:ascii="Garamond" w:hAnsi="Garamond"/>
                <w:sz w:val="18"/>
                <w:szCs w:val="20"/>
              </w:rPr>
            </w:pPr>
          </w:p>
        </w:tc>
        <w:tc>
          <w:tcPr>
            <w:tcW w:w="1620" w:type="dxa"/>
            <w:gridSpan w:val="2"/>
          </w:tcPr>
          <w:p w14:paraId="37160109" w14:textId="77777777" w:rsidR="0013761F" w:rsidRPr="009F3643" w:rsidRDefault="0013761F" w:rsidP="0013761F">
            <w:pPr>
              <w:rPr>
                <w:rFonts w:ascii="Garamond" w:hAnsi="Garamond"/>
                <w:sz w:val="18"/>
                <w:szCs w:val="20"/>
              </w:rPr>
            </w:pPr>
          </w:p>
        </w:tc>
        <w:tc>
          <w:tcPr>
            <w:tcW w:w="360" w:type="dxa"/>
          </w:tcPr>
          <w:p w14:paraId="62327CDA" w14:textId="77777777" w:rsidR="0013761F" w:rsidRPr="00C7429B" w:rsidRDefault="0013761F" w:rsidP="0013761F">
            <w:pPr>
              <w:rPr>
                <w:rFonts w:ascii="Garamond" w:hAnsi="Garamond"/>
                <w:sz w:val="20"/>
                <w:szCs w:val="20"/>
              </w:rPr>
            </w:pPr>
          </w:p>
        </w:tc>
        <w:tc>
          <w:tcPr>
            <w:tcW w:w="8100" w:type="dxa"/>
          </w:tcPr>
          <w:p w14:paraId="45EC9515" w14:textId="77777777" w:rsidR="0013761F" w:rsidRPr="0013761F" w:rsidRDefault="0013761F" w:rsidP="0013761F">
            <w:pPr>
              <w:widowControl w:val="0"/>
              <w:spacing w:before="120" w:after="120" w:line="180" w:lineRule="auto"/>
              <w:rPr>
                <w:rFonts w:ascii="Garamond" w:hAnsi="Garamond"/>
                <w:szCs w:val="20"/>
              </w:rPr>
            </w:pPr>
            <w:r w:rsidRPr="0013761F">
              <w:rPr>
                <w:rFonts w:ascii="Garamond" w:hAnsi="Garamond"/>
                <w:b/>
                <w:bCs/>
                <w:i/>
                <w:iCs/>
                <w:szCs w:val="36"/>
              </w:rPr>
              <w:t>You Should Be Able To Explain:</w:t>
            </w:r>
            <w:r w:rsidRPr="0013761F">
              <w:rPr>
                <w:rFonts w:ascii="Garamond" w:hAnsi="Garamond"/>
                <w:b/>
                <w:bCs/>
                <w:i/>
                <w:iCs/>
                <w:szCs w:val="20"/>
              </w:rPr>
              <w:t xml:space="preserve"> </w:t>
            </w:r>
          </w:p>
        </w:tc>
      </w:tr>
      <w:tr w:rsidR="0013761F" w14:paraId="6BFE6327" w14:textId="77777777" w:rsidTr="0013761F">
        <w:trPr>
          <w:trHeight w:val="1999"/>
        </w:trPr>
        <w:tc>
          <w:tcPr>
            <w:tcW w:w="1260" w:type="dxa"/>
            <w:vMerge/>
          </w:tcPr>
          <w:p w14:paraId="0937680A" w14:textId="77777777" w:rsidR="0013761F" w:rsidRDefault="0013761F" w:rsidP="0013761F">
            <w:pPr>
              <w:widowControl w:val="0"/>
              <w:rPr>
                <w:rFonts w:ascii="Garamond" w:hAnsi="Garamond"/>
                <w:b/>
                <w:sz w:val="18"/>
                <w:szCs w:val="20"/>
              </w:rPr>
            </w:pPr>
          </w:p>
        </w:tc>
        <w:tc>
          <w:tcPr>
            <w:tcW w:w="1620" w:type="dxa"/>
            <w:gridSpan w:val="2"/>
          </w:tcPr>
          <w:p w14:paraId="2D9F03BA" w14:textId="77777777" w:rsidR="0013761F" w:rsidRPr="009F3643" w:rsidRDefault="0013761F" w:rsidP="0013761F">
            <w:pPr>
              <w:widowControl w:val="0"/>
              <w:rPr>
                <w:rFonts w:ascii="Garamond" w:hAnsi="Garamond"/>
                <w:b/>
                <w:sz w:val="18"/>
                <w:szCs w:val="20"/>
              </w:rPr>
            </w:pPr>
            <w:r>
              <w:rPr>
                <w:rFonts w:ascii="Garamond" w:hAnsi="Garamond"/>
                <w:b/>
                <w:sz w:val="18"/>
                <w:szCs w:val="20"/>
              </w:rPr>
              <w:t>KC 7</w:t>
            </w:r>
            <w:r w:rsidRPr="009F3643">
              <w:rPr>
                <w:rFonts w:ascii="Garamond" w:hAnsi="Garamond"/>
                <w:b/>
                <w:sz w:val="18"/>
                <w:szCs w:val="20"/>
              </w:rPr>
              <w:t>.2</w:t>
            </w:r>
          </w:p>
          <w:p w14:paraId="485EC3F9" w14:textId="77777777" w:rsidR="0013761F" w:rsidRPr="009F3643" w:rsidRDefault="0013761F" w:rsidP="0013761F">
            <w:pPr>
              <w:widowControl w:val="0"/>
              <w:rPr>
                <w:rFonts w:ascii="Garamond" w:hAnsi="Garamond"/>
                <w:sz w:val="18"/>
                <w:szCs w:val="20"/>
              </w:rPr>
            </w:pPr>
            <w:r w:rsidRPr="00734242">
              <w:rPr>
                <w:rFonts w:ascii="Garamond" w:hAnsi="Garamond"/>
                <w:sz w:val="18"/>
                <w:szCs w:val="20"/>
              </w:rPr>
              <w:t>Innovations in communications and technology contributed to the growth of mass culture, while significant changes occurred in internal and international migration patterns.</w:t>
            </w:r>
          </w:p>
        </w:tc>
        <w:tc>
          <w:tcPr>
            <w:tcW w:w="360" w:type="dxa"/>
            <w:vAlign w:val="center"/>
          </w:tcPr>
          <w:p w14:paraId="7690F348" w14:textId="77777777" w:rsidR="0013761F" w:rsidRPr="00C7429B" w:rsidRDefault="0013761F" w:rsidP="0013761F">
            <w:pPr>
              <w:jc w:val="center"/>
              <w:rPr>
                <w:rFonts w:ascii="Garamond" w:hAnsi="Garamond"/>
                <w:sz w:val="20"/>
                <w:szCs w:val="20"/>
              </w:rPr>
            </w:pPr>
            <w:r w:rsidRPr="00C7429B">
              <w:rPr>
                <w:rFonts w:ascii="Garamond" w:hAnsi="Garamond"/>
                <w:noProof/>
                <w:sz w:val="20"/>
                <w:szCs w:val="20"/>
              </w:rPr>
              <mc:AlternateContent>
                <mc:Choice Requires="wps">
                  <w:drawing>
                    <wp:inline distT="0" distB="0" distL="0" distR="0" wp14:anchorId="0AB2BBBC" wp14:editId="05D8E1A9">
                      <wp:extent cx="182880" cy="1671726"/>
                      <wp:effectExtent l="0" t="0" r="26670" b="24130"/>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671726"/>
                              </a:xfrm>
                              <a:prstGeom prst="leftBrace">
                                <a:avLst>
                                  <a:gd name="adj1" fmla="val 82191"/>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415AA486" id="Left Brace 6" o:spid="_x0000_s1026" type="#_x0000_t87" style="width:14.4pt;height:1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" adj="1942" fillcolor="#5b9bd5" strokecolor="black [0]" strokeweight="2pt">
                      <v:shadow color="black [0]"/>
                      <v:textbox inset="2.88pt,2.88pt,2.88pt,2.88pt"/>
                      <w10:anchorlock/>
                    </v:shape>
                  </w:pict>
                </mc:Fallback>
              </mc:AlternateContent>
            </w:r>
          </w:p>
        </w:tc>
        <w:tc>
          <w:tcPr>
            <w:tcW w:w="8100" w:type="dxa"/>
          </w:tcPr>
          <w:p w14:paraId="31D20A77"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how and why new technologies (e.g. radio, cinema) led to cultural changes and debates over values, morals, and national identity (KC 7.2.I.A).</w:t>
            </w:r>
          </w:p>
          <w:p w14:paraId="61E85411"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how modernism, gender roles, science, religion, race, and immigra</w:t>
            </w:r>
            <w:r w:rsidR="00453297">
              <w:rPr>
                <w:rFonts w:ascii="Garamond" w:hAnsi="Garamond"/>
                <w:sz w:val="18"/>
                <w:szCs w:val="20"/>
              </w:rPr>
              <w:t xml:space="preserve">tion emerged as dominant issues </w:t>
            </w:r>
            <w:r w:rsidRPr="00734242">
              <w:rPr>
                <w:rFonts w:ascii="Garamond" w:hAnsi="Garamond"/>
                <w:sz w:val="18"/>
                <w:szCs w:val="20"/>
              </w:rPr>
              <w:t>between 1890-1945 (KC 7.2.I.D).</w:t>
            </w:r>
          </w:p>
          <w:p w14:paraId="28EDEC0A"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the connection between migration and cultural movements like the Harlem Renaissance, as well as increased debates over civil liberties during and after WWI (KC 7.2.I.B-C).</w:t>
            </w:r>
          </w:p>
          <w:p w14:paraId="4A8509A2"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demographic changes and migration patterns (domestic and international) around WWI (KC 7.2.II.A).</w:t>
            </w:r>
          </w:p>
          <w:p w14:paraId="6CCF690F"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Analyze the role of race in American culture, politics, and economics before, during and after WWI (KC 7.2.II.B-D).</w:t>
            </w:r>
          </w:p>
        </w:tc>
      </w:tr>
      <w:tr w:rsidR="0013761F" w14:paraId="5C3BB50D" w14:textId="77777777" w:rsidTr="0013761F">
        <w:tc>
          <w:tcPr>
            <w:tcW w:w="1260" w:type="dxa"/>
            <w:vMerge/>
          </w:tcPr>
          <w:p w14:paraId="192EAF01" w14:textId="77777777" w:rsidR="0013761F" w:rsidRPr="009F3643" w:rsidRDefault="0013761F" w:rsidP="0013761F">
            <w:pPr>
              <w:widowControl w:val="0"/>
              <w:rPr>
                <w:rFonts w:ascii="Garamond" w:hAnsi="Garamond"/>
                <w:sz w:val="18"/>
                <w:szCs w:val="20"/>
              </w:rPr>
            </w:pPr>
          </w:p>
        </w:tc>
        <w:tc>
          <w:tcPr>
            <w:tcW w:w="1620" w:type="dxa"/>
            <w:gridSpan w:val="2"/>
          </w:tcPr>
          <w:p w14:paraId="2EFC7921" w14:textId="77777777" w:rsidR="0013761F" w:rsidRPr="009F3643" w:rsidRDefault="0013761F" w:rsidP="0013761F">
            <w:pPr>
              <w:widowControl w:val="0"/>
              <w:rPr>
                <w:rFonts w:ascii="Garamond" w:hAnsi="Garamond"/>
                <w:sz w:val="18"/>
                <w:szCs w:val="20"/>
              </w:rPr>
            </w:pPr>
          </w:p>
        </w:tc>
        <w:tc>
          <w:tcPr>
            <w:tcW w:w="360" w:type="dxa"/>
          </w:tcPr>
          <w:p w14:paraId="26BFB092" w14:textId="77777777" w:rsidR="0013761F" w:rsidRPr="00C7429B" w:rsidRDefault="0013761F" w:rsidP="0013761F">
            <w:pPr>
              <w:jc w:val="center"/>
              <w:rPr>
                <w:rFonts w:ascii="Garamond" w:hAnsi="Garamond"/>
                <w:noProof/>
                <w:sz w:val="20"/>
                <w:szCs w:val="20"/>
              </w:rPr>
            </w:pPr>
          </w:p>
        </w:tc>
        <w:tc>
          <w:tcPr>
            <w:tcW w:w="8100" w:type="dxa"/>
          </w:tcPr>
          <w:p w14:paraId="22E592C1" w14:textId="77777777" w:rsidR="0013761F" w:rsidRPr="0013761F" w:rsidRDefault="0013761F" w:rsidP="0013761F">
            <w:pPr>
              <w:widowControl w:val="0"/>
              <w:spacing w:before="120" w:after="120" w:line="180" w:lineRule="auto"/>
              <w:rPr>
                <w:rFonts w:ascii="Garamond" w:hAnsi="Garamond"/>
                <w:szCs w:val="20"/>
              </w:rPr>
            </w:pPr>
            <w:r w:rsidRPr="0013761F">
              <w:rPr>
                <w:rFonts w:ascii="Garamond" w:hAnsi="Garamond"/>
                <w:b/>
                <w:bCs/>
                <w:i/>
                <w:iCs/>
                <w:szCs w:val="36"/>
              </w:rPr>
              <w:t>You Should Be Able To Explain:</w:t>
            </w:r>
            <w:r w:rsidRPr="0013761F">
              <w:rPr>
                <w:rFonts w:ascii="Garamond" w:hAnsi="Garamond"/>
                <w:b/>
                <w:bCs/>
                <w:i/>
                <w:iCs/>
                <w:szCs w:val="20"/>
              </w:rPr>
              <w:t xml:space="preserve"> </w:t>
            </w:r>
          </w:p>
        </w:tc>
      </w:tr>
      <w:tr w:rsidR="0013761F" w14:paraId="798DBA8E" w14:textId="77777777" w:rsidTr="0013761F">
        <w:trPr>
          <w:trHeight w:val="2373"/>
        </w:trPr>
        <w:tc>
          <w:tcPr>
            <w:tcW w:w="1260" w:type="dxa"/>
            <w:vMerge/>
          </w:tcPr>
          <w:p w14:paraId="799DA3BD" w14:textId="77777777" w:rsidR="0013761F" w:rsidRDefault="0013761F" w:rsidP="0013761F">
            <w:pPr>
              <w:widowControl w:val="0"/>
              <w:rPr>
                <w:rFonts w:ascii="Garamond" w:hAnsi="Garamond"/>
                <w:b/>
                <w:sz w:val="18"/>
                <w:szCs w:val="20"/>
              </w:rPr>
            </w:pPr>
          </w:p>
        </w:tc>
        <w:tc>
          <w:tcPr>
            <w:tcW w:w="1620" w:type="dxa"/>
            <w:gridSpan w:val="2"/>
          </w:tcPr>
          <w:p w14:paraId="2F9F78B5" w14:textId="77777777" w:rsidR="0013761F" w:rsidRPr="009F3643" w:rsidRDefault="0013761F" w:rsidP="0013761F">
            <w:pPr>
              <w:widowControl w:val="0"/>
              <w:rPr>
                <w:rFonts w:ascii="Garamond" w:hAnsi="Garamond"/>
                <w:b/>
                <w:sz w:val="18"/>
                <w:szCs w:val="20"/>
              </w:rPr>
            </w:pPr>
            <w:r>
              <w:rPr>
                <w:rFonts w:ascii="Garamond" w:hAnsi="Garamond"/>
                <w:b/>
                <w:sz w:val="18"/>
                <w:szCs w:val="20"/>
              </w:rPr>
              <w:t>KC 7</w:t>
            </w:r>
            <w:r w:rsidRPr="009F3643">
              <w:rPr>
                <w:rFonts w:ascii="Garamond" w:hAnsi="Garamond"/>
                <w:b/>
                <w:sz w:val="18"/>
                <w:szCs w:val="20"/>
              </w:rPr>
              <w:t>.3</w:t>
            </w:r>
          </w:p>
          <w:p w14:paraId="13E672BA" w14:textId="77777777" w:rsidR="0013761F" w:rsidRPr="009F3643" w:rsidRDefault="0013761F" w:rsidP="0013761F">
            <w:pPr>
              <w:widowControl w:val="0"/>
              <w:rPr>
                <w:rFonts w:ascii="Garamond" w:hAnsi="Garamond"/>
                <w:sz w:val="18"/>
                <w:szCs w:val="20"/>
              </w:rPr>
            </w:pPr>
            <w:r w:rsidRPr="00734242">
              <w:rPr>
                <w:rFonts w:ascii="Garamond" w:hAnsi="Garamond"/>
                <w:sz w:val="18"/>
                <w:szCs w:val="20"/>
              </w:rPr>
              <w:t>Participation in a series of global conflicts propelled the U.S. into a position of international power while renewing domestic debates over the nation’s proper role in the world.</w:t>
            </w:r>
          </w:p>
        </w:tc>
        <w:tc>
          <w:tcPr>
            <w:tcW w:w="360" w:type="dxa"/>
            <w:vAlign w:val="center"/>
          </w:tcPr>
          <w:p w14:paraId="0ACBFB2D" w14:textId="77777777" w:rsidR="0013761F" w:rsidRPr="00C7429B" w:rsidRDefault="0013761F" w:rsidP="0013761F">
            <w:pPr>
              <w:jc w:val="center"/>
              <w:rPr>
                <w:rFonts w:ascii="Garamond" w:hAnsi="Garamond"/>
                <w:noProof/>
                <w:sz w:val="20"/>
                <w:szCs w:val="20"/>
              </w:rPr>
            </w:pPr>
            <w:r w:rsidRPr="00C7429B">
              <w:rPr>
                <w:rFonts w:ascii="Garamond" w:hAnsi="Garamond"/>
                <w:noProof/>
                <w:sz w:val="20"/>
                <w:szCs w:val="20"/>
              </w:rPr>
              <mc:AlternateContent>
                <mc:Choice Requires="wps">
                  <w:drawing>
                    <wp:inline distT="0" distB="0" distL="0" distR="0" wp14:anchorId="6C55B302" wp14:editId="2EC150C9">
                      <wp:extent cx="185866" cy="1472540"/>
                      <wp:effectExtent l="0" t="0" r="24130" b="13970"/>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866" cy="1472540"/>
                              </a:xfrm>
                              <a:prstGeom prst="leftBrace">
                                <a:avLst>
                                  <a:gd name="adj1" fmla="val 82191"/>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type w14:anchorId="5777CE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width:14.65pt;height:1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" adj="2241" fillcolor="#5b9bd5" strokecolor="black [0]" strokeweight="2pt">
                      <v:shadow color="black [0]"/>
                      <v:textbox inset="2.88pt,2.88pt,2.88pt,2.88pt"/>
                      <w10:anchorlock/>
                    </v:shape>
                  </w:pict>
                </mc:Fallback>
              </mc:AlternateContent>
            </w:r>
          </w:p>
        </w:tc>
        <w:tc>
          <w:tcPr>
            <w:tcW w:w="8100" w:type="dxa"/>
          </w:tcPr>
          <w:p w14:paraId="4E6FAA44"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how and why U.S. imperialist policy created economic opportunity, stimulated nativism and isolationist attitudes, and led to debates over America’s role in the world (KC 7.3.I.A-C, 7.3.II.A-D).</w:t>
            </w:r>
          </w:p>
          <w:p w14:paraId="2CE3C008"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Analyze U.S. entrance into and participation in WWI, as well as the war’s impact on foreign policy (KC 7.3.II.A-D).</w:t>
            </w:r>
          </w:p>
          <w:p w14:paraId="384AB7C4"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Explain how and why the U.S. entered WWII (KC 7.3.II.E, 7.3.III.A).</w:t>
            </w:r>
          </w:p>
          <w:p w14:paraId="2578B146"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Analyze the impact of WWII on the U.S., including the mass mobilization of the economy, technological and scientific advances, and how and why the U.S. emerged as the most powerful nation on earth (KC 7.3.III.A-E).</w:t>
            </w:r>
          </w:p>
          <w:p w14:paraId="22358075" w14:textId="77777777" w:rsidR="0013761F" w:rsidRPr="00734242" w:rsidRDefault="0013761F" w:rsidP="0013761F">
            <w:pPr>
              <w:pStyle w:val="ListParagraph"/>
              <w:widowControl w:val="0"/>
              <w:numPr>
                <w:ilvl w:val="0"/>
                <w:numId w:val="30"/>
              </w:numPr>
              <w:spacing w:after="120" w:line="285" w:lineRule="auto"/>
              <w:rPr>
                <w:rFonts w:ascii="Garamond" w:hAnsi="Garamond"/>
                <w:sz w:val="18"/>
                <w:szCs w:val="20"/>
              </w:rPr>
            </w:pPr>
            <w:r w:rsidRPr="00734242">
              <w:rPr>
                <w:rFonts w:ascii="Garamond" w:hAnsi="Garamond"/>
                <w:sz w:val="18"/>
                <w:szCs w:val="20"/>
              </w:rPr>
              <w:t>Assess the impact of challenges to civil liberties during WWII (e.g. Japanese-American internment) (KC 7.3.III.C).</w:t>
            </w:r>
          </w:p>
        </w:tc>
      </w:tr>
      <w:tr w:rsidR="0013761F" w14:paraId="1EEEA95C" w14:textId="77777777" w:rsidTr="0013761F">
        <w:tc>
          <w:tcPr>
            <w:tcW w:w="1260" w:type="dxa"/>
            <w:vMerge/>
          </w:tcPr>
          <w:p w14:paraId="4D3AC050" w14:textId="77777777" w:rsidR="0013761F" w:rsidRPr="000C167C" w:rsidRDefault="0013761F" w:rsidP="0013761F">
            <w:pPr>
              <w:widowControl w:val="0"/>
              <w:rPr>
                <w:rFonts w:ascii="Garamond" w:hAnsi="Garamond"/>
                <w:sz w:val="16"/>
                <w:szCs w:val="20"/>
              </w:rPr>
            </w:pPr>
          </w:p>
        </w:tc>
        <w:tc>
          <w:tcPr>
            <w:tcW w:w="1620" w:type="dxa"/>
            <w:gridSpan w:val="2"/>
          </w:tcPr>
          <w:p w14:paraId="61F09819" w14:textId="77777777" w:rsidR="0013761F" w:rsidRPr="000C167C" w:rsidRDefault="0013761F" w:rsidP="0013761F">
            <w:pPr>
              <w:widowControl w:val="0"/>
              <w:rPr>
                <w:rFonts w:ascii="Garamond" w:hAnsi="Garamond"/>
                <w:sz w:val="16"/>
                <w:szCs w:val="20"/>
              </w:rPr>
            </w:pPr>
          </w:p>
        </w:tc>
        <w:tc>
          <w:tcPr>
            <w:tcW w:w="360" w:type="dxa"/>
          </w:tcPr>
          <w:p w14:paraId="6607EB85" w14:textId="77777777" w:rsidR="0013761F" w:rsidRPr="000C167C" w:rsidRDefault="0013761F" w:rsidP="0013761F">
            <w:pPr>
              <w:jc w:val="center"/>
              <w:rPr>
                <w:rFonts w:ascii="Garamond" w:hAnsi="Garamond"/>
                <w:noProof/>
                <w:sz w:val="16"/>
                <w:szCs w:val="20"/>
              </w:rPr>
            </w:pPr>
          </w:p>
        </w:tc>
        <w:tc>
          <w:tcPr>
            <w:tcW w:w="8100" w:type="dxa"/>
          </w:tcPr>
          <w:p w14:paraId="58E3317F" w14:textId="77777777" w:rsidR="0013761F" w:rsidRPr="000C167C" w:rsidRDefault="0013761F" w:rsidP="0013761F">
            <w:pPr>
              <w:widowControl w:val="0"/>
              <w:spacing w:line="286" w:lineRule="auto"/>
              <w:rPr>
                <w:rFonts w:ascii="Garamond" w:hAnsi="Garamond"/>
                <w:sz w:val="16"/>
                <w:szCs w:val="20"/>
              </w:rPr>
            </w:pPr>
          </w:p>
        </w:tc>
      </w:tr>
      <w:tr w:rsidR="0013761F" w14:paraId="623C7746" w14:textId="77777777" w:rsidTr="0013761F">
        <w:tc>
          <w:tcPr>
            <w:tcW w:w="1260" w:type="dxa"/>
            <w:vMerge/>
          </w:tcPr>
          <w:p w14:paraId="44E3E831" w14:textId="77777777" w:rsidR="0013761F" w:rsidRPr="009F3643" w:rsidRDefault="0013761F" w:rsidP="0013761F">
            <w:pPr>
              <w:widowControl w:val="0"/>
              <w:rPr>
                <w:rFonts w:ascii="Calibri Light" w:hAnsi="Calibri Light"/>
                <w:i/>
                <w:iCs/>
                <w:sz w:val="28"/>
                <w:szCs w:val="36"/>
              </w:rPr>
            </w:pPr>
          </w:p>
        </w:tc>
        <w:tc>
          <w:tcPr>
            <w:tcW w:w="10080" w:type="dxa"/>
            <w:gridSpan w:val="4"/>
          </w:tcPr>
          <w:p w14:paraId="764F7B5C" w14:textId="77777777" w:rsidR="0013761F" w:rsidRPr="009F3643" w:rsidRDefault="0013761F" w:rsidP="0013761F">
            <w:pPr>
              <w:widowControl w:val="0"/>
              <w:rPr>
                <w:rFonts w:ascii="Calibri Light" w:hAnsi="Calibri Light"/>
                <w:i/>
                <w:iCs/>
                <w:sz w:val="28"/>
                <w:szCs w:val="36"/>
              </w:rPr>
            </w:pPr>
            <w:r w:rsidRPr="009F3643">
              <w:rPr>
                <w:rFonts w:ascii="Calibri Light" w:hAnsi="Calibri Light"/>
                <w:i/>
                <w:iCs/>
                <w:sz w:val="28"/>
                <w:szCs w:val="36"/>
              </w:rPr>
              <w:t>Thinking Like A Historian</w:t>
            </w:r>
          </w:p>
        </w:tc>
      </w:tr>
      <w:tr w:rsidR="0013761F" w14:paraId="183854F6" w14:textId="77777777" w:rsidTr="0013761F">
        <w:trPr>
          <w:trHeight w:val="513"/>
        </w:trPr>
        <w:tc>
          <w:tcPr>
            <w:tcW w:w="1260" w:type="dxa"/>
            <w:vMerge/>
          </w:tcPr>
          <w:p w14:paraId="44B8A633" w14:textId="77777777" w:rsidR="0013761F" w:rsidRPr="00C7429B" w:rsidRDefault="0013761F" w:rsidP="0013761F">
            <w:pPr>
              <w:widowControl w:val="0"/>
              <w:spacing w:line="286" w:lineRule="auto"/>
              <w:rPr>
                <w:rFonts w:ascii="Garamond" w:hAnsi="Garamond"/>
                <w:sz w:val="20"/>
                <w:szCs w:val="20"/>
              </w:rPr>
            </w:pPr>
          </w:p>
        </w:tc>
        <w:tc>
          <w:tcPr>
            <w:tcW w:w="360" w:type="dxa"/>
          </w:tcPr>
          <w:p w14:paraId="7ACCD056" w14:textId="77777777" w:rsidR="0013761F" w:rsidRPr="00C7429B" w:rsidRDefault="0013761F" w:rsidP="0013761F">
            <w:pPr>
              <w:widowControl w:val="0"/>
              <w:spacing w:line="286" w:lineRule="auto"/>
              <w:rPr>
                <w:rFonts w:ascii="Garamond" w:hAnsi="Garamond"/>
                <w:sz w:val="20"/>
                <w:szCs w:val="20"/>
              </w:rPr>
            </w:pPr>
          </w:p>
        </w:tc>
        <w:tc>
          <w:tcPr>
            <w:tcW w:w="9720" w:type="dxa"/>
            <w:gridSpan w:val="3"/>
            <w:vAlign w:val="center"/>
          </w:tcPr>
          <w:p w14:paraId="1E615CF8" w14:textId="77777777" w:rsidR="0013761F" w:rsidRPr="00734242" w:rsidRDefault="0013761F" w:rsidP="0013761F">
            <w:pPr>
              <w:widowControl w:val="0"/>
              <w:rPr>
                <w:b/>
                <w:bCs/>
                <w:szCs w:val="24"/>
              </w:rPr>
            </w:pPr>
            <w:r w:rsidRPr="00734242">
              <w:rPr>
                <w:rFonts w:ascii="Calibri" w:hAnsi="Calibri"/>
                <w:b/>
                <w:bCs/>
                <w:szCs w:val="28"/>
              </w:rPr>
              <w:t>Synthesis…</w:t>
            </w:r>
            <w:r w:rsidRPr="00B526B9">
              <w:rPr>
                <w:b/>
                <w:bCs/>
                <w:szCs w:val="24"/>
              </w:rPr>
              <w:t xml:space="preserve"> </w:t>
            </w:r>
            <w:r w:rsidRPr="00734242">
              <w:rPr>
                <w:rFonts w:ascii="Calibri" w:hAnsi="Calibri"/>
                <w:sz w:val="18"/>
                <w:szCs w:val="18"/>
              </w:rPr>
              <w:t>Historians look for connections between historical events in different times and places.   They might ask, “How did the Spanish American Revolution connect to the events of the Cold War?”</w:t>
            </w:r>
            <w:r>
              <w:rPr>
                <w:szCs w:val="24"/>
              </w:rPr>
              <w:t xml:space="preserve"> </w:t>
            </w:r>
          </w:p>
        </w:tc>
      </w:tr>
      <w:tr w:rsidR="0013761F" w14:paraId="26A1FCFB" w14:textId="77777777" w:rsidTr="0013761F">
        <w:trPr>
          <w:trHeight w:val="513"/>
        </w:trPr>
        <w:tc>
          <w:tcPr>
            <w:tcW w:w="1260" w:type="dxa"/>
            <w:vMerge/>
          </w:tcPr>
          <w:p w14:paraId="4420240E" w14:textId="77777777" w:rsidR="0013761F" w:rsidRPr="00C7429B" w:rsidRDefault="0013761F" w:rsidP="0013761F">
            <w:pPr>
              <w:widowControl w:val="0"/>
              <w:spacing w:line="286" w:lineRule="auto"/>
              <w:rPr>
                <w:rFonts w:ascii="Garamond" w:hAnsi="Garamond"/>
                <w:sz w:val="20"/>
                <w:szCs w:val="20"/>
              </w:rPr>
            </w:pPr>
          </w:p>
        </w:tc>
        <w:tc>
          <w:tcPr>
            <w:tcW w:w="360" w:type="dxa"/>
          </w:tcPr>
          <w:p w14:paraId="2013F9E4" w14:textId="77777777" w:rsidR="0013761F" w:rsidRPr="00C7429B" w:rsidRDefault="0013761F" w:rsidP="0013761F">
            <w:pPr>
              <w:widowControl w:val="0"/>
              <w:spacing w:line="286" w:lineRule="auto"/>
              <w:rPr>
                <w:rFonts w:ascii="Garamond" w:hAnsi="Garamond"/>
                <w:sz w:val="20"/>
                <w:szCs w:val="20"/>
              </w:rPr>
            </w:pPr>
          </w:p>
        </w:tc>
        <w:tc>
          <w:tcPr>
            <w:tcW w:w="9720" w:type="dxa"/>
            <w:gridSpan w:val="3"/>
            <w:vAlign w:val="center"/>
          </w:tcPr>
          <w:p w14:paraId="39665A46" w14:textId="77777777" w:rsidR="0013761F" w:rsidRPr="00426E28" w:rsidRDefault="0013761F" w:rsidP="0013761F">
            <w:pPr>
              <w:widowControl w:val="0"/>
              <w:spacing w:line="180" w:lineRule="auto"/>
              <w:rPr>
                <w:szCs w:val="24"/>
              </w:rPr>
            </w:pPr>
            <w:r w:rsidRPr="00734242">
              <w:rPr>
                <w:rFonts w:ascii="Calibri" w:hAnsi="Calibri"/>
                <w:b/>
                <w:bCs/>
                <w:szCs w:val="28"/>
              </w:rPr>
              <w:t>Comparison…</w:t>
            </w:r>
            <w:r w:rsidRPr="0093467A">
              <w:rPr>
                <w:szCs w:val="24"/>
              </w:rPr>
              <w:t xml:space="preserve">  </w:t>
            </w:r>
            <w:r w:rsidRPr="00734242">
              <w:rPr>
                <w:rFonts w:ascii="Calibri" w:hAnsi="Calibri"/>
                <w:sz w:val="18"/>
                <w:szCs w:val="18"/>
              </w:rPr>
              <w:t>Historians might compare the migration patterns after WWI to those of the Industrial Age.</w:t>
            </w:r>
          </w:p>
        </w:tc>
      </w:tr>
      <w:tr w:rsidR="0013761F" w14:paraId="606EAA83" w14:textId="77777777" w:rsidTr="0013761F">
        <w:trPr>
          <w:trHeight w:val="513"/>
        </w:trPr>
        <w:tc>
          <w:tcPr>
            <w:tcW w:w="1260" w:type="dxa"/>
            <w:vMerge/>
          </w:tcPr>
          <w:p w14:paraId="2F7302F3" w14:textId="77777777" w:rsidR="0013761F" w:rsidRPr="00C7429B" w:rsidRDefault="0013761F" w:rsidP="0013761F">
            <w:pPr>
              <w:widowControl w:val="0"/>
              <w:spacing w:line="286" w:lineRule="auto"/>
              <w:rPr>
                <w:rFonts w:ascii="Garamond" w:hAnsi="Garamond"/>
                <w:sz w:val="20"/>
                <w:szCs w:val="20"/>
              </w:rPr>
            </w:pPr>
          </w:p>
        </w:tc>
        <w:tc>
          <w:tcPr>
            <w:tcW w:w="360" w:type="dxa"/>
          </w:tcPr>
          <w:p w14:paraId="6A44EEFB" w14:textId="77777777" w:rsidR="0013761F" w:rsidRPr="00C7429B" w:rsidRDefault="0013761F" w:rsidP="0013761F">
            <w:pPr>
              <w:widowControl w:val="0"/>
              <w:spacing w:line="286" w:lineRule="auto"/>
              <w:rPr>
                <w:rFonts w:ascii="Garamond" w:hAnsi="Garamond"/>
                <w:sz w:val="20"/>
                <w:szCs w:val="20"/>
              </w:rPr>
            </w:pPr>
          </w:p>
        </w:tc>
        <w:tc>
          <w:tcPr>
            <w:tcW w:w="9720" w:type="dxa"/>
            <w:gridSpan w:val="3"/>
            <w:vAlign w:val="center"/>
          </w:tcPr>
          <w:p w14:paraId="7190F0B1" w14:textId="77777777" w:rsidR="0013761F" w:rsidRPr="00446EC4" w:rsidRDefault="0013761F" w:rsidP="0013761F">
            <w:pPr>
              <w:widowControl w:val="0"/>
              <w:rPr>
                <w:b/>
                <w:bCs/>
                <w:szCs w:val="24"/>
              </w:rPr>
            </w:pPr>
            <w:r w:rsidRPr="00446EC4">
              <w:rPr>
                <w:rFonts w:ascii="Calibri" w:hAnsi="Calibri"/>
                <w:b/>
                <w:bCs/>
                <w:szCs w:val="28"/>
              </w:rPr>
              <w:t>Causation…</w:t>
            </w:r>
            <w:r w:rsidRPr="00B526B9">
              <w:rPr>
                <w:b/>
                <w:bCs/>
                <w:szCs w:val="24"/>
              </w:rPr>
              <w:t xml:space="preserve"> </w:t>
            </w:r>
            <w:r w:rsidRPr="00446EC4">
              <w:rPr>
                <w:rFonts w:ascii="Calibri" w:hAnsi="Calibri"/>
                <w:sz w:val="18"/>
                <w:szCs w:val="18"/>
              </w:rPr>
              <w:t>Historians are likely to analyze the factors which led to U.S. involvement in WWII.  They might try to determine the most important, and least important, factors which caused the U.S. to enter the war.</w:t>
            </w:r>
          </w:p>
        </w:tc>
      </w:tr>
    </w:tbl>
    <w:p w14:paraId="1090594E" w14:textId="77777777" w:rsidR="00742073" w:rsidRPr="000C2A58" w:rsidRDefault="0013761F" w:rsidP="00677550">
      <w:pPr>
        <w:rPr>
          <w:sz w:val="28"/>
        </w:rPr>
      </w:pPr>
      <w:r>
        <w:rPr>
          <w:noProof/>
          <w:sz w:val="28"/>
        </w:rPr>
        <w:lastRenderedPageBreak/>
        <mc:AlternateContent>
          <mc:Choice Requires="wps">
            <w:drawing>
              <wp:anchor distT="0" distB="0" distL="114300" distR="114300" simplePos="0" relativeHeight="251701248" behindDoc="0" locked="0" layoutInCell="1" allowOverlap="1" wp14:anchorId="4944E8A4" wp14:editId="739DA933">
                <wp:simplePos x="0" y="0"/>
                <wp:positionH relativeFrom="margin">
                  <wp:align>center</wp:align>
                </wp:positionH>
                <wp:positionV relativeFrom="paragraph">
                  <wp:posOffset>-694595</wp:posOffset>
                </wp:positionV>
                <wp:extent cx="7169785" cy="1169035"/>
                <wp:effectExtent l="0" t="0" r="12065" b="12065"/>
                <wp:wrapNone/>
                <wp:docPr id="199" name="Rounded Rectangle 199"/>
                <wp:cNvGraphicFramePr/>
                <a:graphic xmlns:a="http://schemas.openxmlformats.org/drawingml/2006/main">
                  <a:graphicData uri="http://schemas.microsoft.com/office/word/2010/wordprocessingShape">
                    <wps:wsp>
                      <wps:cNvSpPr/>
                      <wps:spPr>
                        <a:xfrm>
                          <a:off x="0" y="0"/>
                          <a:ext cx="7169785" cy="11690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BDC28" w14:textId="77777777" w:rsidR="00A265CF" w:rsidRPr="00A265CF" w:rsidRDefault="00A265CF" w:rsidP="00A265C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14:paraId="1C098A3A" w14:textId="77777777" w:rsidR="00A265CF" w:rsidRPr="00A265CF" w:rsidRDefault="00A265CF" w:rsidP="00A265C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00F90" id="Rounded Rectangle 199" o:spid="_x0000_s1028" style="position:absolute;margin-left:0;margin-top:-54.7pt;width:564.55pt;height:92.0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" filled="f" strokecolor="black [3213]" strokeweight="1pt">
                <v:stroke joinstyle="miter"/>
                <v:textbox>
                  <w:txbxContent>
                    <w:p w:rsidR="00A265CF" w:rsidRPr="00A265CF" w:rsidRDefault="00A265CF" w:rsidP="00A265C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rsidR="00A265CF" w:rsidRPr="00A265CF" w:rsidRDefault="00A265CF" w:rsidP="00A265CF">
                      <w:pPr>
                        <w:jc w:val="center"/>
                        <w:rPr>
                          <w:color w:val="000000" w:themeColor="text1"/>
                        </w:rPr>
                      </w:pPr>
                    </w:p>
                  </w:txbxContent>
                </v:textbox>
                <w10:wrap anchorx="margin"/>
              </v:roundrect>
            </w:pict>
          </mc:Fallback>
        </mc:AlternateContent>
      </w:r>
      <w:r w:rsidR="00677550" w:rsidRPr="00C139A7">
        <w:rPr>
          <w:noProof/>
          <w:sz w:val="28"/>
        </w:rPr>
        <w:t xml:space="preserve"> </w:t>
      </w:r>
    </w:p>
    <w:p w14:paraId="0CBEC687" w14:textId="77777777" w:rsidR="002C5A91" w:rsidRDefault="0041540C">
      <w:pPr>
        <w:rPr>
          <w:noProof/>
          <w:sz w:val="28"/>
        </w:rPr>
      </w:pPr>
      <w:r>
        <w:rPr>
          <w:noProof/>
          <w:sz w:val="28"/>
        </w:rPr>
        <mc:AlternateContent>
          <mc:Choice Requires="wps">
            <w:drawing>
              <wp:anchor distT="0" distB="0" distL="114300" distR="114300" simplePos="0" relativeHeight="251735040" behindDoc="0" locked="0" layoutInCell="1" allowOverlap="1" wp14:anchorId="027110A1" wp14:editId="469790C8">
                <wp:simplePos x="0" y="0"/>
                <wp:positionH relativeFrom="column">
                  <wp:posOffset>2793822</wp:posOffset>
                </wp:positionH>
                <wp:positionV relativeFrom="paragraph">
                  <wp:posOffset>7607300</wp:posOffset>
                </wp:positionV>
                <wp:extent cx="694944" cy="5486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694944"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9FA50" w14:textId="77777777" w:rsidR="0041540C" w:rsidRPr="00A32371" w:rsidRDefault="0041540C">
                            <w:pPr>
                              <w:rPr>
                                <w:rFonts w:asciiTheme="minorHAnsi" w:hAnsiTheme="minorHAnsi"/>
                                <w:color w:val="FFFFFF" w:themeColor="background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371">
                              <w:rPr>
                                <w:rFonts w:asciiTheme="minorHAnsi" w:hAnsiTheme="minorHAnsi"/>
                                <w:color w:val="FFFFFF" w:themeColor="background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Langston Hughes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C1DDB" id="_x0000_t202" coordsize="21600,21600" o:spt="202" path="m,l,21600r21600,l21600,xe">
                <v:stroke joinstyle="miter"/>
                <v:path gradientshapeok="t" o:connecttype="rect"/>
              </v:shapetype>
              <v:shape id="Text Box 23" o:spid="_x0000_s1027" type="#_x0000_t202" style="position:absolute;margin-left:220pt;margin-top:599pt;width:54.7pt;height:4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" filled="f" stroked="f" strokeweight=".5pt">
                <v:textbox>
                  <w:txbxContent>
                    <w:p w:rsidR="0041540C" w:rsidRPr="00A32371" w:rsidRDefault="0041540C">
                      <w:pPr>
                        <w:rPr>
                          <w:rFonts w:asciiTheme="minorHAnsi" w:hAnsiTheme="minorHAnsi"/>
                          <w:color w:val="FFFFFF" w:themeColor="background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371">
                        <w:rPr>
                          <w:rFonts w:asciiTheme="minorHAnsi" w:hAnsiTheme="minorHAnsi"/>
                          <w:color w:val="FFFFFF" w:themeColor="background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Langston Hughes </w:t>
                      </w:r>
                    </w:p>
                  </w:txbxContent>
                </v:textbox>
              </v:shape>
            </w:pict>
          </mc:Fallback>
        </mc:AlternateContent>
      </w:r>
    </w:p>
    <w:p w14:paraId="0DD2DD92" w14:textId="77777777" w:rsidR="00742073" w:rsidRDefault="00742073">
      <w:pPr>
        <w:rPr>
          <w:sz w:val="28"/>
        </w:rPr>
      </w:pPr>
    </w:p>
    <w:p w14:paraId="6D8AEA2D" w14:textId="77777777" w:rsidR="00A265CF" w:rsidRDefault="00A265CF" w:rsidP="00A265CF">
      <w:pPr>
        <w:autoSpaceDE w:val="0"/>
        <w:autoSpaceDN w:val="0"/>
        <w:adjustRightInd w:val="0"/>
        <w:spacing w:after="120" w:line="240" w:lineRule="auto"/>
        <w:jc w:val="center"/>
        <w:rPr>
          <w:rFonts w:ascii="Garamond" w:hAnsi="Garamond" w:cs="Times New Roman"/>
          <w:b/>
          <w:bCs/>
          <w:sz w:val="20"/>
          <w:szCs w:val="24"/>
        </w:rPr>
      </w:pPr>
    </w:p>
    <w:p w14:paraId="0546ACC6" w14:textId="77777777" w:rsidR="00A265CF" w:rsidRDefault="00A265CF" w:rsidP="00A265CF">
      <w:pPr>
        <w:autoSpaceDE w:val="0"/>
        <w:autoSpaceDN w:val="0"/>
        <w:adjustRightInd w:val="0"/>
        <w:spacing w:after="120" w:line="240" w:lineRule="auto"/>
        <w:jc w:val="center"/>
        <w:rPr>
          <w:rFonts w:ascii="Garamond" w:hAnsi="Garamond" w:cs="Times New Roman"/>
          <w:b/>
          <w:bCs/>
          <w:sz w:val="20"/>
          <w:szCs w:val="24"/>
        </w:rPr>
      </w:pPr>
    </w:p>
    <w:p w14:paraId="035ED51E" w14:textId="77777777" w:rsidR="00A265CF" w:rsidRDefault="00A265CF" w:rsidP="00FC41E1">
      <w:pPr>
        <w:autoSpaceDE w:val="0"/>
        <w:autoSpaceDN w:val="0"/>
        <w:adjustRightInd w:val="0"/>
        <w:spacing w:after="120" w:line="240" w:lineRule="auto"/>
        <w:rPr>
          <w:rFonts w:ascii="Garamond" w:hAnsi="Garamond" w:cs="Times New Roman"/>
          <w:b/>
          <w:bCs/>
          <w:sz w:val="20"/>
          <w:szCs w:val="24"/>
        </w:rPr>
      </w:pPr>
    </w:p>
    <w:tbl>
      <w:tblPr>
        <w:tblStyle w:val="TableGrid"/>
        <w:tblpPr w:leftFromText="180" w:rightFromText="180" w:vertAnchor="text" w:horzAnchor="margin" w:tblpXSpec="center" w:tblpY="871"/>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870"/>
        <w:gridCol w:w="3600"/>
      </w:tblGrid>
      <w:tr w:rsidR="00096A5F" w14:paraId="241E739A" w14:textId="77777777" w:rsidTr="00096A5F">
        <w:tc>
          <w:tcPr>
            <w:tcW w:w="7285" w:type="dxa"/>
            <w:gridSpan w:val="2"/>
            <w:tcBorders>
              <w:top w:val="single" w:sz="4" w:space="0" w:color="auto"/>
              <w:left w:val="single" w:sz="4" w:space="0" w:color="auto"/>
              <w:right w:val="single" w:sz="4" w:space="0" w:color="auto"/>
            </w:tcBorders>
          </w:tcPr>
          <w:p w14:paraId="68228150" w14:textId="77777777" w:rsidR="00096A5F" w:rsidRDefault="00096A5F" w:rsidP="00096A5F">
            <w:pPr>
              <w:spacing w:before="120" w:after="120"/>
              <w:rPr>
                <w:rFonts w:ascii="Garamond" w:hAnsi="Garamond"/>
                <w:b/>
                <w:u w:val="single"/>
              </w:rPr>
            </w:pPr>
            <w:r>
              <w:rPr>
                <w:rFonts w:ascii="Garamond" w:hAnsi="Garamond"/>
                <w:b/>
                <w:u w:val="single"/>
              </w:rPr>
              <w:t>COMPLETE FLASH CARDS FOR ALL OF THE FOLLOWING</w:t>
            </w:r>
          </w:p>
        </w:tc>
        <w:tc>
          <w:tcPr>
            <w:tcW w:w="3600" w:type="dxa"/>
            <w:tcBorders>
              <w:left w:val="single" w:sz="4" w:space="0" w:color="auto"/>
            </w:tcBorders>
          </w:tcPr>
          <w:p w14:paraId="0EC7DAB8" w14:textId="77777777" w:rsidR="00096A5F" w:rsidRDefault="00096A5F" w:rsidP="00096A5F">
            <w:pPr>
              <w:spacing w:before="120" w:after="120"/>
              <w:rPr>
                <w:rFonts w:ascii="Garamond" w:hAnsi="Garamond"/>
                <w:b/>
                <w:u w:val="single"/>
              </w:rPr>
            </w:pPr>
            <w:r w:rsidRPr="00AB76A7">
              <w:rPr>
                <w:rFonts w:ascii="Garamond" w:hAnsi="Garamond"/>
                <w:b/>
                <w:u w:val="single"/>
              </w:rPr>
              <w:t xml:space="preserve">CHOOSE </w:t>
            </w:r>
            <w:r>
              <w:rPr>
                <w:rFonts w:ascii="Garamond" w:hAnsi="Garamond"/>
                <w:b/>
                <w:u w:val="single"/>
              </w:rPr>
              <w:t>FIVE</w:t>
            </w:r>
            <w:r w:rsidRPr="00AB76A7">
              <w:rPr>
                <w:rFonts w:ascii="Garamond" w:hAnsi="Garamond"/>
                <w:b/>
                <w:u w:val="single"/>
              </w:rPr>
              <w:t xml:space="preserve"> MORE</w:t>
            </w:r>
          </w:p>
        </w:tc>
      </w:tr>
      <w:tr w:rsidR="00096A5F" w:rsidRPr="00A224EE" w14:paraId="017B97BF" w14:textId="77777777" w:rsidTr="00096A5F">
        <w:trPr>
          <w:trHeight w:val="11445"/>
        </w:trPr>
        <w:tc>
          <w:tcPr>
            <w:tcW w:w="3415" w:type="dxa"/>
            <w:tcBorders>
              <w:left w:val="single" w:sz="4" w:space="0" w:color="auto"/>
              <w:bottom w:val="single" w:sz="4" w:space="0" w:color="auto"/>
            </w:tcBorders>
          </w:tcPr>
          <w:p w14:paraId="3F459B9C"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“Return to Normalcy”</w:t>
            </w:r>
          </w:p>
          <w:p w14:paraId="6C6F8024"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Red Scare</w:t>
            </w:r>
          </w:p>
          <w:p w14:paraId="0C93E86E"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Palmer Raids</w:t>
            </w:r>
          </w:p>
          <w:p w14:paraId="21488779"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Woodrow Wilson</w:t>
            </w:r>
          </w:p>
          <w:p w14:paraId="7681F9AE"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Warren G. Harding</w:t>
            </w:r>
          </w:p>
          <w:p w14:paraId="73548869"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Calvin Coolidge</w:t>
            </w:r>
          </w:p>
          <w:p w14:paraId="0D021C42"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 xml:space="preserve">Scopes “Monkey Trial” </w:t>
            </w:r>
          </w:p>
          <w:p w14:paraId="2502CA0C"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Clarence Darrow</w:t>
            </w:r>
          </w:p>
          <w:p w14:paraId="770DFF6E"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 xml:space="preserve">Prohibition </w:t>
            </w:r>
          </w:p>
          <w:p w14:paraId="6F0D0D54"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 xml:space="preserve">Volstead Act </w:t>
            </w:r>
          </w:p>
          <w:p w14:paraId="62C53EC8"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Flappers</w:t>
            </w:r>
          </w:p>
          <w:p w14:paraId="440674D1"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Sacco and Vanzetti</w:t>
            </w:r>
          </w:p>
          <w:p w14:paraId="46BC60EC"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Teapot Dome Scandal</w:t>
            </w:r>
          </w:p>
          <w:p w14:paraId="43DF2642" w14:textId="77777777" w:rsidR="00987D52" w:rsidRPr="00800320" w:rsidRDefault="00987D52" w:rsidP="00987D52">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Kellogg-Briand Pact</w:t>
            </w:r>
          </w:p>
          <w:p w14:paraId="62CB9AB9" w14:textId="77777777" w:rsidR="00987D52" w:rsidRPr="00800320" w:rsidRDefault="00987D52" w:rsidP="00987D52">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Ku Klux Klan</w:t>
            </w:r>
          </w:p>
          <w:p w14:paraId="37FBA8DD" w14:textId="77777777" w:rsidR="00987D52" w:rsidRPr="00800320" w:rsidRDefault="00987D52" w:rsidP="00987D52">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Harlem Renaissance</w:t>
            </w:r>
          </w:p>
          <w:p w14:paraId="4C89F137" w14:textId="77777777" w:rsidR="00987D52" w:rsidRPr="00800320" w:rsidRDefault="00987D52" w:rsidP="00987D52">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Marcus Garvey</w:t>
            </w:r>
          </w:p>
          <w:p w14:paraId="62F79708"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Herbert Hoover</w:t>
            </w:r>
          </w:p>
          <w:p w14:paraId="4F69F5C2"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Stock Market Crash</w:t>
            </w:r>
          </w:p>
          <w:p w14:paraId="2F05E3E0"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Trickle-down economics</w:t>
            </w:r>
          </w:p>
          <w:p w14:paraId="1003DE65"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 xml:space="preserve">Glass </w:t>
            </w:r>
            <w:proofErr w:type="spellStart"/>
            <w:r w:rsidRPr="00800320">
              <w:rPr>
                <w:rFonts w:ascii="Garamond" w:hAnsi="Garamond"/>
                <w:sz w:val="20"/>
                <w:lang w:val="en"/>
              </w:rPr>
              <w:t>Steagal</w:t>
            </w:r>
            <w:proofErr w:type="spellEnd"/>
            <w:r w:rsidRPr="00800320">
              <w:rPr>
                <w:rFonts w:ascii="Garamond" w:hAnsi="Garamond"/>
                <w:sz w:val="20"/>
                <w:lang w:val="en"/>
              </w:rPr>
              <w:t xml:space="preserve"> Act</w:t>
            </w:r>
          </w:p>
          <w:p w14:paraId="7F77903F"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Reconstruction Finance Corp.</w:t>
            </w:r>
          </w:p>
          <w:p w14:paraId="28E5ACA3"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Hawley-Smoot Tariff</w:t>
            </w:r>
          </w:p>
          <w:p w14:paraId="0E1CA47D"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proofErr w:type="spellStart"/>
            <w:r w:rsidRPr="00800320">
              <w:rPr>
                <w:rFonts w:ascii="Garamond" w:hAnsi="Garamond"/>
                <w:sz w:val="20"/>
                <w:lang w:val="en"/>
              </w:rPr>
              <w:t>Hoovervilles</w:t>
            </w:r>
            <w:proofErr w:type="spellEnd"/>
          </w:p>
          <w:p w14:paraId="7BDEF685"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Bonus Army</w:t>
            </w:r>
          </w:p>
          <w:p w14:paraId="33A4457A"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Franklin Delano Roosevelt</w:t>
            </w:r>
          </w:p>
          <w:p w14:paraId="400A2838"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New Deal</w:t>
            </w:r>
          </w:p>
          <w:p w14:paraId="60B5D072"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“Pump-Priming”</w:t>
            </w:r>
          </w:p>
          <w:p w14:paraId="3A0A9907"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Keynesian Economics</w:t>
            </w:r>
          </w:p>
          <w:p w14:paraId="439D85CC"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Agricultural Adjustment Act</w:t>
            </w:r>
          </w:p>
          <w:p w14:paraId="0D22BE4D"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Civilian Conservation Corps</w:t>
            </w:r>
          </w:p>
          <w:p w14:paraId="08EB45A0"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Tennessee Valley Authority</w:t>
            </w:r>
          </w:p>
          <w:p w14:paraId="44DAC0B3"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Securities and Exchange Commission</w:t>
            </w:r>
          </w:p>
          <w:p w14:paraId="171F6800"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 xml:space="preserve">Works Progress Administration </w:t>
            </w:r>
          </w:p>
          <w:p w14:paraId="2AE57ABA"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National Recovery Administration</w:t>
            </w:r>
          </w:p>
          <w:p w14:paraId="40A20A49"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Wagner Act</w:t>
            </w:r>
          </w:p>
        </w:tc>
        <w:tc>
          <w:tcPr>
            <w:tcW w:w="3870" w:type="dxa"/>
            <w:tcBorders>
              <w:bottom w:val="single" w:sz="4" w:space="0" w:color="auto"/>
              <w:right w:val="single" w:sz="4" w:space="0" w:color="auto"/>
            </w:tcBorders>
          </w:tcPr>
          <w:p w14:paraId="23716EC2" w14:textId="77777777" w:rsidR="00096A5F"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 xml:space="preserve">Public Works Administration </w:t>
            </w:r>
          </w:p>
          <w:p w14:paraId="51B2D2F4"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Social Security Act</w:t>
            </w:r>
          </w:p>
          <w:p w14:paraId="5453C99C"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Federal Deposit Insurance Corp</w:t>
            </w:r>
          </w:p>
          <w:p w14:paraId="2D6A3FE3"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The “Brain Trust”</w:t>
            </w:r>
          </w:p>
          <w:p w14:paraId="6021B59D"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Court-packing scheme</w:t>
            </w:r>
            <w:r w:rsidRPr="00800320">
              <w:rPr>
                <w:rFonts w:ascii="Garamond" w:hAnsi="Garamond"/>
                <w:i/>
                <w:sz w:val="20"/>
                <w:lang w:val="en"/>
              </w:rPr>
              <w:t xml:space="preserve"> </w:t>
            </w:r>
          </w:p>
          <w:p w14:paraId="08413330"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i/>
                <w:sz w:val="20"/>
                <w:lang w:val="en"/>
              </w:rPr>
              <w:t>Schechter Poultry</w:t>
            </w:r>
            <w:r w:rsidRPr="00800320">
              <w:rPr>
                <w:rFonts w:ascii="Garamond" w:hAnsi="Garamond"/>
                <w:sz w:val="20"/>
                <w:lang w:val="en"/>
              </w:rPr>
              <w:t xml:space="preserve"> v. </w:t>
            </w:r>
            <w:r w:rsidRPr="00800320">
              <w:rPr>
                <w:rFonts w:ascii="Garamond" w:hAnsi="Garamond"/>
                <w:i/>
                <w:sz w:val="20"/>
                <w:lang w:val="en"/>
              </w:rPr>
              <w:t>U.S.</w:t>
            </w:r>
          </w:p>
          <w:p w14:paraId="4855622C"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i/>
                <w:sz w:val="20"/>
                <w:lang w:val="en"/>
              </w:rPr>
              <w:t>U.S.</w:t>
            </w:r>
            <w:r w:rsidRPr="00800320">
              <w:rPr>
                <w:rFonts w:ascii="Garamond" w:hAnsi="Garamond"/>
                <w:sz w:val="20"/>
                <w:lang w:val="en"/>
              </w:rPr>
              <w:t xml:space="preserve"> v. </w:t>
            </w:r>
            <w:r w:rsidRPr="00800320">
              <w:rPr>
                <w:rFonts w:ascii="Garamond" w:hAnsi="Garamond"/>
                <w:i/>
                <w:sz w:val="20"/>
                <w:lang w:val="en"/>
              </w:rPr>
              <w:t>Butler</w:t>
            </w:r>
          </w:p>
          <w:p w14:paraId="0EA4127F"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Emergency Banking Relief Act</w:t>
            </w:r>
          </w:p>
          <w:p w14:paraId="476643D0"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21st Amendment</w:t>
            </w:r>
          </w:p>
          <w:p w14:paraId="39446CD0"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Home Owners’ Loan Corp.</w:t>
            </w:r>
          </w:p>
          <w:p w14:paraId="110F30C5"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Huey Long</w:t>
            </w:r>
          </w:p>
          <w:p w14:paraId="0ECEBACE"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Sit-down strikes</w:t>
            </w:r>
          </w:p>
          <w:p w14:paraId="2BE11E05"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Recession of 1938</w:t>
            </w:r>
          </w:p>
          <w:p w14:paraId="76496D98"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Stimson Doctrine</w:t>
            </w:r>
          </w:p>
          <w:p w14:paraId="79FE60DE"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Good Neighbor Policy</w:t>
            </w:r>
          </w:p>
          <w:p w14:paraId="2ED72035"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Lend-Lease Act</w:t>
            </w:r>
          </w:p>
          <w:p w14:paraId="0DFB58F7"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Neutrality Act of 1941</w:t>
            </w:r>
          </w:p>
          <w:p w14:paraId="7E90A8AF"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Good Neighbor Policy</w:t>
            </w:r>
          </w:p>
          <w:p w14:paraId="0EA4412E"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Atlantic Charter</w:t>
            </w:r>
          </w:p>
          <w:p w14:paraId="4E654213"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Pearl Harbor</w:t>
            </w:r>
          </w:p>
          <w:p w14:paraId="1DA4ADDE"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Appeasement</w:t>
            </w:r>
          </w:p>
          <w:p w14:paraId="51AEE4C1"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Operation Overlord (D-Day)</w:t>
            </w:r>
          </w:p>
          <w:p w14:paraId="3D8AA86A"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Island Hopping</w:t>
            </w:r>
          </w:p>
          <w:p w14:paraId="0B6BBE5B"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Hiroshima and Nagasaki</w:t>
            </w:r>
          </w:p>
          <w:p w14:paraId="3F72665A"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Manhattan Project</w:t>
            </w:r>
          </w:p>
          <w:p w14:paraId="22CD5480"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J. Robert Oppenheimer</w:t>
            </w:r>
          </w:p>
          <w:p w14:paraId="3A2F891E"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Executive Order 9066</w:t>
            </w:r>
          </w:p>
          <w:p w14:paraId="4CAC1CD6"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i/>
                <w:sz w:val="20"/>
                <w:lang w:val="en"/>
              </w:rPr>
              <w:t>Korematsu</w:t>
            </w:r>
            <w:r w:rsidRPr="00800320">
              <w:rPr>
                <w:rFonts w:ascii="Garamond" w:hAnsi="Garamond"/>
                <w:sz w:val="20"/>
                <w:lang w:val="en"/>
              </w:rPr>
              <w:t xml:space="preserve"> v. </w:t>
            </w:r>
            <w:r w:rsidRPr="00800320">
              <w:rPr>
                <w:rFonts w:ascii="Garamond" w:hAnsi="Garamond"/>
                <w:i/>
                <w:sz w:val="20"/>
                <w:lang w:val="en"/>
              </w:rPr>
              <w:t>United States</w:t>
            </w:r>
          </w:p>
          <w:p w14:paraId="01DB2EE3"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Congress of Racial Equality</w:t>
            </w:r>
          </w:p>
          <w:p w14:paraId="50A27894"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A. Philip Randolph</w:t>
            </w:r>
          </w:p>
          <w:p w14:paraId="03F8B5DD"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ascii="Garamond" w:hAnsi="Garamond"/>
                <w:sz w:val="20"/>
                <w:lang w:val="en"/>
              </w:rPr>
              <w:t>Quarantine Speech</w:t>
            </w:r>
          </w:p>
          <w:p w14:paraId="77659F92" w14:textId="77777777" w:rsidR="00096A5F" w:rsidRPr="00800320" w:rsidRDefault="00096A5F" w:rsidP="00096A5F">
            <w:pPr>
              <w:pStyle w:val="ListParagraph"/>
              <w:numPr>
                <w:ilvl w:val="0"/>
                <w:numId w:val="28"/>
              </w:numPr>
              <w:spacing w:after="80"/>
              <w:contextualSpacing w:val="0"/>
              <w:rPr>
                <w:rFonts w:ascii="Garamond" w:hAnsi="Garamond"/>
                <w:sz w:val="20"/>
                <w:lang w:val="en"/>
              </w:rPr>
            </w:pPr>
            <w:r w:rsidRPr="00800320">
              <w:rPr>
                <w:rFonts w:cs="Times New Roman"/>
                <w:b/>
                <w:bCs/>
                <w:noProof/>
                <w:sz w:val="20"/>
                <w:szCs w:val="24"/>
              </w:rPr>
              <w:drawing>
                <wp:anchor distT="0" distB="0" distL="114300" distR="114300" simplePos="0" relativeHeight="251737088" behindDoc="0" locked="0" layoutInCell="1" allowOverlap="1" wp14:anchorId="3F9A2D83" wp14:editId="18D0D7CE">
                  <wp:simplePos x="0" y="0"/>
                  <wp:positionH relativeFrom="column">
                    <wp:posOffset>631633</wp:posOffset>
                  </wp:positionH>
                  <wp:positionV relativeFrom="paragraph">
                    <wp:posOffset>335584</wp:posOffset>
                  </wp:positionV>
                  <wp:extent cx="803423" cy="988421"/>
                  <wp:effectExtent l="0" t="0" r="0" b="254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Rosie_Riveter[1].jpeg"/>
                          <pic:cNvPicPr/>
                        </pic:nvPicPr>
                        <pic:blipFill rotWithShape="1">
                          <a:blip r:embed="rId9" cstate="print">
                            <a:extLst>
                              <a:ext uri="{28A0092B-C50C-407E-A947-70E740481C1C}">
                                <a14:useLocalDpi xmlns:a14="http://schemas.microsoft.com/office/drawing/2010/main" val="0"/>
                              </a:ext>
                            </a:extLst>
                          </a:blip>
                          <a:srcRect l="3739" t="6858" r="4874" b="8250"/>
                          <a:stretch/>
                        </pic:blipFill>
                        <pic:spPr bwMode="auto">
                          <a:xfrm>
                            <a:off x="0" y="0"/>
                            <a:ext cx="806049" cy="9916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0320">
              <w:rPr>
                <w:rFonts w:ascii="Garamond" w:hAnsi="Garamond"/>
                <w:sz w:val="20"/>
                <w:lang w:val="en"/>
              </w:rPr>
              <w:t>“Rosie the Riveter”</w:t>
            </w:r>
          </w:p>
        </w:tc>
        <w:tc>
          <w:tcPr>
            <w:tcW w:w="3600" w:type="dxa"/>
            <w:tcBorders>
              <w:left w:val="single" w:sz="4" w:space="0" w:color="auto"/>
            </w:tcBorders>
          </w:tcPr>
          <w:p w14:paraId="10A79E66"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Quotas</w:t>
            </w:r>
          </w:p>
          <w:p w14:paraId="09747A5C"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Nation Origins Act (1921, 1924)</w:t>
            </w:r>
          </w:p>
          <w:p w14:paraId="5486E3F4"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Rural Electrification Administration</w:t>
            </w:r>
          </w:p>
          <w:p w14:paraId="55E3DAE3"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Washington Naval Conference</w:t>
            </w:r>
          </w:p>
          <w:p w14:paraId="215108BD"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Nye Committee</w:t>
            </w:r>
          </w:p>
          <w:p w14:paraId="3CC8FF12"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Lost Generation</w:t>
            </w:r>
          </w:p>
          <w:p w14:paraId="05EE292A"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Langston Hughes</w:t>
            </w:r>
          </w:p>
          <w:p w14:paraId="1CADD8A6"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Claude McKay</w:t>
            </w:r>
          </w:p>
          <w:p w14:paraId="545D081C"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Dawes Plan</w:t>
            </w:r>
          </w:p>
          <w:p w14:paraId="100CEFAB"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Federal Farm Board</w:t>
            </w:r>
          </w:p>
          <w:p w14:paraId="5B533043"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Henry Ford</w:t>
            </w:r>
          </w:p>
          <w:p w14:paraId="216F5C93"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Andrew Mellon</w:t>
            </w:r>
          </w:p>
          <w:p w14:paraId="483F2BE6"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Jazz Age</w:t>
            </w:r>
          </w:p>
          <w:p w14:paraId="3A83EEBF"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Sinclair Lewis</w:t>
            </w:r>
          </w:p>
          <w:p w14:paraId="726AE735"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Babe Ruth</w:t>
            </w:r>
          </w:p>
          <w:p w14:paraId="0A34C395"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Charles Lindbergh</w:t>
            </w:r>
          </w:p>
          <w:p w14:paraId="253FF130"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Al Capone</w:t>
            </w:r>
          </w:p>
          <w:p w14:paraId="211491E9"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F. Scott Fitzgerald</w:t>
            </w:r>
          </w:p>
          <w:p w14:paraId="2D2E5875"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Nella Larsen</w:t>
            </w:r>
          </w:p>
          <w:p w14:paraId="66045EE9"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1st Hundred Days</w:t>
            </w:r>
          </w:p>
          <w:p w14:paraId="50BA0BC0"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Relief, Recovery, Reform</w:t>
            </w:r>
          </w:p>
          <w:p w14:paraId="0C61AF4D" w14:textId="77777777" w:rsidR="00096A5F" w:rsidRPr="00096A5F" w:rsidRDefault="00096A5F" w:rsidP="00096A5F">
            <w:pPr>
              <w:spacing w:after="60"/>
              <w:rPr>
                <w:rFonts w:ascii="Garamond" w:hAnsi="Garamond"/>
                <w:sz w:val="20"/>
                <w:lang w:val="en"/>
              </w:rPr>
            </w:pPr>
            <w:r w:rsidRPr="00096A5F">
              <w:rPr>
                <w:rFonts w:ascii="Garamond" w:hAnsi="Garamond"/>
                <w:i/>
                <w:sz w:val="20"/>
                <w:lang w:val="en"/>
              </w:rPr>
              <w:t>Adkins</w:t>
            </w:r>
            <w:r w:rsidRPr="00096A5F">
              <w:rPr>
                <w:rFonts w:ascii="Garamond" w:hAnsi="Garamond"/>
                <w:sz w:val="20"/>
                <w:lang w:val="en"/>
              </w:rPr>
              <w:t xml:space="preserve"> v. </w:t>
            </w:r>
            <w:r w:rsidRPr="00096A5F">
              <w:rPr>
                <w:rFonts w:ascii="Garamond" w:hAnsi="Garamond"/>
                <w:i/>
                <w:sz w:val="20"/>
                <w:lang w:val="en"/>
              </w:rPr>
              <w:t>Children’s Hospital</w:t>
            </w:r>
          </w:p>
          <w:p w14:paraId="1A8EDBB1"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Fair Labor Standards Act</w:t>
            </w:r>
          </w:p>
          <w:p w14:paraId="758ECA0C"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Frances Perkins</w:t>
            </w:r>
          </w:p>
          <w:p w14:paraId="01EA29C5"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Indian Reorganization Act</w:t>
            </w:r>
          </w:p>
          <w:p w14:paraId="0F512457"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Francis Townshend</w:t>
            </w:r>
          </w:p>
          <w:p w14:paraId="36EBD2CF"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Father Coughlin</w:t>
            </w:r>
          </w:p>
          <w:p w14:paraId="10031855"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Destroyer Deal</w:t>
            </w:r>
          </w:p>
          <w:p w14:paraId="61C93325"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Neutrality Acts of 1935, 1937, 1939</w:t>
            </w:r>
          </w:p>
          <w:p w14:paraId="7EBBEA1B"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Office of War Information</w:t>
            </w:r>
          </w:p>
          <w:p w14:paraId="0A10FB95"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Election of 1940</w:t>
            </w:r>
          </w:p>
          <w:p w14:paraId="48903AA7"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 xml:space="preserve">Bond Drives </w:t>
            </w:r>
          </w:p>
          <w:p w14:paraId="6026E2FF"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Congress of Industrial Organizations</w:t>
            </w:r>
          </w:p>
          <w:p w14:paraId="4EDF31AB"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 xml:space="preserve">Office of Price Administration </w:t>
            </w:r>
          </w:p>
          <w:p w14:paraId="63814F93"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War Production Board</w:t>
            </w:r>
          </w:p>
          <w:p w14:paraId="72D6AE2A"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 xml:space="preserve">War Labor Board </w:t>
            </w:r>
          </w:p>
          <w:p w14:paraId="30E47373"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Stalingrad</w:t>
            </w:r>
          </w:p>
          <w:p w14:paraId="472DD5B9"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Midway</w:t>
            </w:r>
          </w:p>
          <w:p w14:paraId="446CF6F8"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 xml:space="preserve">Okinawa </w:t>
            </w:r>
          </w:p>
          <w:p w14:paraId="234B5CFD"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 xml:space="preserve">Albert Einstein </w:t>
            </w:r>
          </w:p>
          <w:p w14:paraId="1D3B2809" w14:textId="77777777" w:rsidR="00096A5F" w:rsidRPr="00096A5F" w:rsidRDefault="00096A5F" w:rsidP="00096A5F">
            <w:pPr>
              <w:spacing w:after="60"/>
              <w:rPr>
                <w:rFonts w:ascii="Garamond" w:hAnsi="Garamond"/>
                <w:sz w:val="20"/>
                <w:lang w:val="en"/>
              </w:rPr>
            </w:pPr>
            <w:r w:rsidRPr="00096A5F">
              <w:rPr>
                <w:rFonts w:ascii="Garamond" w:hAnsi="Garamond"/>
                <w:sz w:val="20"/>
                <w:lang w:val="en"/>
              </w:rPr>
              <w:t xml:space="preserve">Conferences: Casablanca, Teheran, Cairo, Yalta, Potsdam </w:t>
            </w:r>
          </w:p>
        </w:tc>
      </w:tr>
    </w:tbl>
    <w:p w14:paraId="7D792FE2" w14:textId="77777777" w:rsidR="00E32CD3" w:rsidRDefault="00E32CD3" w:rsidP="00E32CD3">
      <w:pPr>
        <w:rPr>
          <w:rFonts w:ascii="Garamond" w:hAnsi="Garamond"/>
          <w:sz w:val="20"/>
          <w:u w:val="single"/>
          <w:lang w:val="en"/>
        </w:rPr>
        <w:sectPr w:rsidR="00E32CD3" w:rsidSect="00E32CD3">
          <w:type w:val="continuous"/>
          <w:pgSz w:w="12240" w:h="15840"/>
          <w:pgMar w:top="1440" w:right="1440" w:bottom="1440" w:left="1440" w:header="720" w:footer="720" w:gutter="0"/>
          <w:cols w:num="3" w:space="720"/>
          <w:docGrid w:linePitch="360"/>
        </w:sectPr>
      </w:pPr>
    </w:p>
    <w:p w14:paraId="2D2EE578" w14:textId="77777777" w:rsidR="007A6658" w:rsidRPr="00E32CD3" w:rsidRDefault="00876AA8" w:rsidP="00E32CD3">
      <w:pPr>
        <w:rPr>
          <w:rFonts w:ascii="Garamond" w:hAnsi="Garamond"/>
          <w:sz w:val="20"/>
          <w:u w:val="single"/>
          <w:lang w:val="en"/>
        </w:rPr>
      </w:pPr>
      <w:r w:rsidRPr="00E32CD3">
        <w:rPr>
          <w:noProof/>
          <w:sz w:val="28"/>
          <w:u w:val="single"/>
        </w:rPr>
        <w:lastRenderedPageBreak/>
        <mc:AlternateContent>
          <mc:Choice Requires="wps">
            <w:drawing>
              <wp:anchor distT="0" distB="0" distL="114300" distR="114300" simplePos="0" relativeHeight="251703296" behindDoc="0" locked="0" layoutInCell="1" allowOverlap="1" wp14:anchorId="1EF3ABD1" wp14:editId="05132A53">
                <wp:simplePos x="0" y="0"/>
                <wp:positionH relativeFrom="margin">
                  <wp:posOffset>-541655</wp:posOffset>
                </wp:positionH>
                <wp:positionV relativeFrom="paragraph">
                  <wp:posOffset>785362</wp:posOffset>
                </wp:positionV>
                <wp:extent cx="7083129" cy="7983941"/>
                <wp:effectExtent l="0" t="0" r="22860" b="17145"/>
                <wp:wrapNone/>
                <wp:docPr id="200" name="Text Box 200"/>
                <wp:cNvGraphicFramePr/>
                <a:graphic xmlns:a="http://schemas.openxmlformats.org/drawingml/2006/main">
                  <a:graphicData uri="http://schemas.microsoft.com/office/word/2010/wordprocessingShape">
                    <wps:wsp>
                      <wps:cNvSpPr txBox="1"/>
                      <wps:spPr>
                        <a:xfrm>
                          <a:off x="0" y="0"/>
                          <a:ext cx="7083129" cy="798394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93FF5A" w14:textId="77777777" w:rsidR="001C5FB1" w:rsidRPr="00007F48" w:rsidRDefault="009A2A72" w:rsidP="0080201C">
                            <w:pPr>
                              <w:rPr>
                                <w:rFonts w:ascii="Garamond" w:hAnsi="Garamond"/>
                                <w:b/>
                                <w:bCs/>
                                <w:sz w:val="22"/>
                                <w:lang w:val="en"/>
                              </w:rPr>
                            </w:pPr>
                            <w:r w:rsidRPr="00007F48">
                              <w:rPr>
                                <w:rFonts w:ascii="Garamond" w:hAnsi="Garamond"/>
                                <w:b/>
                                <w:bCs/>
                                <w:sz w:val="22"/>
                                <w:lang w:val="en"/>
                              </w:rPr>
                              <w:t xml:space="preserve">The following questions have been asked as AP Free Response (FRQ) and Document Based Questions (DBQ) on this unit.  </w:t>
                            </w:r>
                          </w:p>
                          <w:p w14:paraId="14B7E3CF"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Describe and account for the rise of nativism in American society from 1900 to 1930.</w:t>
                            </w:r>
                          </w:p>
                          <w:p w14:paraId="6DAB33F2" w14:textId="77777777" w:rsidR="00665BEE" w:rsidRPr="00665BEE" w:rsidRDefault="00665BEE" w:rsidP="00665BEE">
                            <w:pPr>
                              <w:pStyle w:val="ListParagraph"/>
                              <w:spacing w:after="120" w:line="240" w:lineRule="auto"/>
                              <w:ind w:left="1080"/>
                              <w:rPr>
                                <w:rFonts w:ascii="Garamond" w:hAnsi="Garamond"/>
                                <w:sz w:val="22"/>
                                <w:lang w:val="en"/>
                              </w:rPr>
                            </w:pPr>
                          </w:p>
                          <w:p w14:paraId="5BF4AA26"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To what extent and why did the United States adopt an isolationist policy in the 1920s and 1930s?</w:t>
                            </w:r>
                          </w:p>
                          <w:p w14:paraId="5430488C" w14:textId="77777777" w:rsidR="00665BEE" w:rsidRPr="00665BEE" w:rsidRDefault="00665BEE" w:rsidP="00665BEE">
                            <w:pPr>
                              <w:pStyle w:val="ListParagraph"/>
                              <w:spacing w:after="120" w:line="240" w:lineRule="auto"/>
                              <w:ind w:left="1080"/>
                              <w:rPr>
                                <w:rFonts w:ascii="Garamond" w:hAnsi="Garamond"/>
                                <w:sz w:val="22"/>
                                <w:lang w:val="en"/>
                              </w:rPr>
                            </w:pPr>
                          </w:p>
                          <w:p w14:paraId="5B5C0D68"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 xml:space="preserve">To </w:t>
                            </w:r>
                            <w:r w:rsidR="00E862EE">
                              <w:rPr>
                                <w:rFonts w:ascii="Garamond" w:hAnsi="Garamond"/>
                                <w:sz w:val="22"/>
                                <w:lang w:val="en"/>
                              </w:rPr>
                              <w:t>what extent did economic and po</w:t>
                            </w:r>
                            <w:r w:rsidRPr="00665BEE">
                              <w:rPr>
                                <w:rFonts w:ascii="Garamond" w:hAnsi="Garamond"/>
                                <w:sz w:val="22"/>
                                <w:lang w:val="en"/>
                              </w:rPr>
                              <w:t>litical developments as well as assumptions about the nature of women affect the position of women during the period 1890-1925?</w:t>
                            </w:r>
                          </w:p>
                          <w:p w14:paraId="757B33DB" w14:textId="77777777" w:rsidR="00665BEE" w:rsidRPr="00665BEE" w:rsidRDefault="00665BEE" w:rsidP="00665BEE">
                            <w:pPr>
                              <w:pStyle w:val="ListParagraph"/>
                              <w:spacing w:after="120" w:line="240" w:lineRule="auto"/>
                              <w:ind w:left="1080"/>
                              <w:rPr>
                                <w:rFonts w:ascii="Garamond" w:hAnsi="Garamond"/>
                                <w:sz w:val="22"/>
                                <w:lang w:val="en"/>
                              </w:rPr>
                            </w:pPr>
                          </w:p>
                          <w:p w14:paraId="12815A0A"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Analyze the responses of Franklin D. Roosevelt’s administration to the problems of the Great Depression.  How effective were these responses?  How did they change the role of the federal government?</w:t>
                            </w:r>
                          </w:p>
                          <w:p w14:paraId="0767E051" w14:textId="77777777" w:rsidR="00665BEE" w:rsidRPr="00665BEE" w:rsidRDefault="00665BEE" w:rsidP="00665BEE">
                            <w:pPr>
                              <w:pStyle w:val="ListParagraph"/>
                              <w:spacing w:after="120" w:line="240" w:lineRule="auto"/>
                              <w:ind w:left="1080"/>
                              <w:rPr>
                                <w:rFonts w:ascii="Garamond" w:hAnsi="Garamond"/>
                                <w:sz w:val="22"/>
                                <w:lang w:val="en"/>
                              </w:rPr>
                            </w:pPr>
                          </w:p>
                          <w:p w14:paraId="37153D1F"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 xml:space="preserve">Compare and contrast United States society in the 1920s and the 1950s with </w:t>
                            </w:r>
                            <w:proofErr w:type="spellStart"/>
                            <w:r w:rsidRPr="00665BEE">
                              <w:rPr>
                                <w:rFonts w:ascii="Garamond" w:hAnsi="Garamond"/>
                                <w:sz w:val="22"/>
                                <w:lang w:val="en"/>
                              </w:rPr>
                              <w:t>repect</w:t>
                            </w:r>
                            <w:proofErr w:type="spellEnd"/>
                            <w:r w:rsidRPr="00665BEE">
                              <w:rPr>
                                <w:rFonts w:ascii="Garamond" w:hAnsi="Garamond"/>
                                <w:sz w:val="22"/>
                                <w:lang w:val="en"/>
                              </w:rPr>
                              <w:t xml:space="preserve"> to TWO of the following:</w:t>
                            </w:r>
                          </w:p>
                          <w:p w14:paraId="44D6A2DB" w14:textId="77777777" w:rsidR="00665BEE" w:rsidRPr="00665BEE" w:rsidRDefault="00665BEE" w:rsidP="00665BEE">
                            <w:pPr>
                              <w:pStyle w:val="ListParagraph"/>
                              <w:numPr>
                                <w:ilvl w:val="0"/>
                                <w:numId w:val="26"/>
                              </w:numPr>
                              <w:spacing w:after="120" w:line="240" w:lineRule="auto"/>
                              <w:rPr>
                                <w:rFonts w:ascii="Garamond" w:hAnsi="Garamond"/>
                                <w:sz w:val="22"/>
                                <w:lang w:val="en"/>
                              </w:rPr>
                            </w:pPr>
                            <w:r w:rsidRPr="00665BEE">
                              <w:rPr>
                                <w:rFonts w:ascii="Garamond" w:hAnsi="Garamond"/>
                                <w:sz w:val="22"/>
                                <w:lang w:val="en"/>
                              </w:rPr>
                              <w:t>Race relations</w:t>
                            </w:r>
                          </w:p>
                          <w:p w14:paraId="7932882B" w14:textId="77777777" w:rsidR="00665BEE" w:rsidRPr="00665BEE" w:rsidRDefault="00665BEE" w:rsidP="00665BEE">
                            <w:pPr>
                              <w:pStyle w:val="ListParagraph"/>
                              <w:numPr>
                                <w:ilvl w:val="0"/>
                                <w:numId w:val="26"/>
                              </w:numPr>
                              <w:spacing w:after="120" w:line="240" w:lineRule="auto"/>
                              <w:rPr>
                                <w:rFonts w:ascii="Garamond" w:hAnsi="Garamond"/>
                                <w:sz w:val="22"/>
                                <w:lang w:val="en"/>
                              </w:rPr>
                            </w:pPr>
                            <w:r w:rsidRPr="00665BEE">
                              <w:rPr>
                                <w:rFonts w:ascii="Garamond" w:hAnsi="Garamond"/>
                                <w:sz w:val="22"/>
                                <w:lang w:val="en"/>
                              </w:rPr>
                              <w:t>Role of women</w:t>
                            </w:r>
                          </w:p>
                          <w:p w14:paraId="229EC6F2" w14:textId="77777777" w:rsidR="00665BEE" w:rsidRPr="00665BEE" w:rsidRDefault="00665BEE" w:rsidP="00665BEE">
                            <w:pPr>
                              <w:pStyle w:val="ListParagraph"/>
                              <w:numPr>
                                <w:ilvl w:val="0"/>
                                <w:numId w:val="26"/>
                              </w:numPr>
                              <w:spacing w:after="120" w:line="240" w:lineRule="auto"/>
                              <w:rPr>
                                <w:rFonts w:ascii="Garamond" w:hAnsi="Garamond"/>
                                <w:sz w:val="22"/>
                                <w:lang w:val="en"/>
                              </w:rPr>
                            </w:pPr>
                            <w:r w:rsidRPr="00665BEE">
                              <w:rPr>
                                <w:rFonts w:ascii="Garamond" w:hAnsi="Garamond"/>
                                <w:sz w:val="22"/>
                                <w:lang w:val="en"/>
                              </w:rPr>
                              <w:t>Consumerism</w:t>
                            </w:r>
                          </w:p>
                          <w:p w14:paraId="4042E5FD" w14:textId="77777777" w:rsidR="00665BEE" w:rsidRPr="00665BEE" w:rsidRDefault="00665BEE" w:rsidP="00665BEE">
                            <w:pPr>
                              <w:spacing w:after="120" w:line="240" w:lineRule="auto"/>
                              <w:rPr>
                                <w:rFonts w:ascii="Garamond" w:hAnsi="Garamond"/>
                                <w:sz w:val="22"/>
                                <w:lang w:val="en"/>
                              </w:rPr>
                            </w:pPr>
                          </w:p>
                          <w:p w14:paraId="617DFDF7"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Compare and contrast United Stat</w:t>
                            </w:r>
                            <w:r w:rsidR="000A1DD0">
                              <w:rPr>
                                <w:rFonts w:ascii="Garamond" w:hAnsi="Garamond"/>
                                <w:sz w:val="22"/>
                                <w:lang w:val="en"/>
                              </w:rPr>
                              <w:t>es foreign policy after the Firs</w:t>
                            </w:r>
                            <w:r w:rsidRPr="00665BEE">
                              <w:rPr>
                                <w:rFonts w:ascii="Garamond" w:hAnsi="Garamond"/>
                                <w:sz w:val="22"/>
                                <w:lang w:val="en"/>
                              </w:rPr>
                              <w:t>t World War and after the Second World War.  Consider the periods 1919-1928 and 1945-1950.</w:t>
                            </w:r>
                          </w:p>
                          <w:p w14:paraId="3984CB84" w14:textId="77777777" w:rsidR="00665BEE" w:rsidRPr="00665BEE" w:rsidRDefault="00665BEE" w:rsidP="00665BEE">
                            <w:pPr>
                              <w:spacing w:after="120" w:line="240" w:lineRule="auto"/>
                              <w:ind w:left="720"/>
                              <w:rPr>
                                <w:rFonts w:ascii="Garamond" w:hAnsi="Garamond"/>
                                <w:sz w:val="22"/>
                                <w:lang w:val="en"/>
                              </w:rPr>
                            </w:pPr>
                          </w:p>
                          <w:p w14:paraId="3680582D"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To what extent did the United States achieve the objectives that led it to enter the First World War?</w:t>
                            </w:r>
                          </w:p>
                          <w:p w14:paraId="74C38C4A" w14:textId="77777777" w:rsidR="00665BEE" w:rsidRPr="00665BEE" w:rsidRDefault="00665BEE" w:rsidP="00665BEE">
                            <w:pPr>
                              <w:spacing w:after="120" w:line="240" w:lineRule="auto"/>
                              <w:ind w:left="720"/>
                              <w:rPr>
                                <w:rFonts w:ascii="Garamond" w:hAnsi="Garamond"/>
                                <w:sz w:val="22"/>
                                <w:lang w:val="en"/>
                              </w:rPr>
                            </w:pPr>
                          </w:p>
                          <w:p w14:paraId="0CE9D9D6"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In what ways did the economic conditions and developments in the arts and entertainment help create the reputation of the 1920s as the Roaring Twenties?</w:t>
                            </w:r>
                          </w:p>
                          <w:p w14:paraId="0256B067" w14:textId="77777777" w:rsidR="00665BEE" w:rsidRPr="00665BEE" w:rsidRDefault="00665BEE" w:rsidP="00665BEE">
                            <w:pPr>
                              <w:pStyle w:val="ListParagraph"/>
                              <w:spacing w:after="120" w:line="240" w:lineRule="auto"/>
                              <w:ind w:left="1080"/>
                              <w:rPr>
                                <w:rFonts w:ascii="Garamond" w:hAnsi="Garamond"/>
                                <w:sz w:val="22"/>
                                <w:lang w:val="en"/>
                              </w:rPr>
                            </w:pPr>
                          </w:p>
                          <w:p w14:paraId="52BA01BC"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Analyze the ways in which the Great Depression altered the American social fabric in the 1930s?</w:t>
                            </w:r>
                          </w:p>
                          <w:p w14:paraId="44E16A7B" w14:textId="77777777" w:rsidR="00665BEE" w:rsidRPr="00665BEE" w:rsidRDefault="00665BEE" w:rsidP="00665BEE">
                            <w:pPr>
                              <w:pStyle w:val="ListParagraph"/>
                              <w:spacing w:after="120" w:line="240" w:lineRule="auto"/>
                              <w:ind w:left="1080"/>
                              <w:rPr>
                                <w:rFonts w:ascii="Garamond" w:hAnsi="Garamond"/>
                                <w:sz w:val="22"/>
                                <w:lang w:val="en"/>
                              </w:rPr>
                            </w:pPr>
                          </w:p>
                          <w:p w14:paraId="16BED1B8"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Identify THREE of the following New Deal measures and analyze the ways in which each of the three attempted to fashion a more stable economy and a more equitable society.</w:t>
                            </w:r>
                          </w:p>
                          <w:p w14:paraId="31803BF0" w14:textId="77777777" w:rsidR="00665BEE" w:rsidRPr="00665BEE" w:rsidRDefault="00665BEE" w:rsidP="00665BEE">
                            <w:pPr>
                              <w:pStyle w:val="ListParagraph"/>
                              <w:spacing w:after="120" w:line="240" w:lineRule="auto"/>
                              <w:ind w:left="1080"/>
                              <w:rPr>
                                <w:rFonts w:ascii="Garamond" w:hAnsi="Garamond"/>
                                <w:sz w:val="22"/>
                                <w:lang w:val="en"/>
                              </w:rPr>
                            </w:pPr>
                          </w:p>
                          <w:p w14:paraId="1F883397"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In what ways did the Great Society resemble the New Deal in its origins, goals, and social and political legacy?  Cite specific programs and policies in support of your arguments.</w:t>
                            </w:r>
                          </w:p>
                          <w:p w14:paraId="472FF3AF" w14:textId="77777777" w:rsidR="00665BEE" w:rsidRPr="00665BEE" w:rsidRDefault="00665BEE" w:rsidP="00665BEE">
                            <w:pPr>
                              <w:pStyle w:val="ListParagraph"/>
                              <w:spacing w:after="120" w:line="240" w:lineRule="auto"/>
                              <w:ind w:left="1080"/>
                              <w:rPr>
                                <w:rFonts w:ascii="Garamond" w:hAnsi="Garamond"/>
                                <w:sz w:val="22"/>
                                <w:lang w:val="en"/>
                              </w:rPr>
                            </w:pPr>
                          </w:p>
                          <w:p w14:paraId="15A45386"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Historians have argued that Progressive reform lost momentum in the 1920s.  Evaluate this statement with respect to TWO of the following.</w:t>
                            </w:r>
                          </w:p>
                          <w:p w14:paraId="5C24F214" w14:textId="77777777" w:rsidR="00665BEE" w:rsidRPr="00665BEE" w:rsidRDefault="00665BEE" w:rsidP="00665BEE">
                            <w:pPr>
                              <w:pStyle w:val="ListParagraph"/>
                              <w:numPr>
                                <w:ilvl w:val="0"/>
                                <w:numId w:val="27"/>
                              </w:numPr>
                              <w:spacing w:after="120" w:line="240" w:lineRule="auto"/>
                              <w:rPr>
                                <w:rFonts w:ascii="Garamond" w:hAnsi="Garamond"/>
                                <w:sz w:val="22"/>
                                <w:lang w:val="en"/>
                              </w:rPr>
                            </w:pPr>
                            <w:r w:rsidRPr="00665BEE">
                              <w:rPr>
                                <w:rFonts w:ascii="Garamond" w:hAnsi="Garamond"/>
                                <w:sz w:val="22"/>
                                <w:lang w:val="en"/>
                              </w:rPr>
                              <w:t>Regulation of business</w:t>
                            </w:r>
                          </w:p>
                          <w:p w14:paraId="1067BE2A" w14:textId="77777777" w:rsidR="00665BEE" w:rsidRPr="00665BEE" w:rsidRDefault="00665BEE" w:rsidP="00665BEE">
                            <w:pPr>
                              <w:pStyle w:val="ListParagraph"/>
                              <w:numPr>
                                <w:ilvl w:val="0"/>
                                <w:numId w:val="27"/>
                              </w:numPr>
                              <w:spacing w:after="120" w:line="240" w:lineRule="auto"/>
                              <w:rPr>
                                <w:rFonts w:ascii="Garamond" w:hAnsi="Garamond"/>
                                <w:sz w:val="22"/>
                                <w:lang w:val="en"/>
                              </w:rPr>
                            </w:pPr>
                            <w:r w:rsidRPr="00665BEE">
                              <w:rPr>
                                <w:rFonts w:ascii="Garamond" w:hAnsi="Garamond"/>
                                <w:sz w:val="22"/>
                                <w:lang w:val="en"/>
                              </w:rPr>
                              <w:t>Labor</w:t>
                            </w:r>
                          </w:p>
                          <w:p w14:paraId="76F6FD03" w14:textId="77777777" w:rsidR="00665BEE" w:rsidRPr="00665BEE" w:rsidRDefault="00665BEE" w:rsidP="00665BEE">
                            <w:pPr>
                              <w:pStyle w:val="ListParagraph"/>
                              <w:numPr>
                                <w:ilvl w:val="0"/>
                                <w:numId w:val="27"/>
                              </w:numPr>
                              <w:spacing w:after="120" w:line="240" w:lineRule="auto"/>
                              <w:rPr>
                                <w:rFonts w:ascii="Garamond" w:hAnsi="Garamond"/>
                                <w:sz w:val="22"/>
                                <w:lang w:val="en"/>
                              </w:rPr>
                            </w:pPr>
                            <w:r w:rsidRPr="00665BEE">
                              <w:rPr>
                                <w:rFonts w:ascii="Garamond" w:hAnsi="Garamond"/>
                                <w:sz w:val="22"/>
                                <w:lang w:val="en"/>
                              </w:rPr>
                              <w:t>Immigrants</w:t>
                            </w:r>
                          </w:p>
                          <w:p w14:paraId="7C555F49" w14:textId="77777777" w:rsidR="005C431E" w:rsidRPr="00665BEE" w:rsidRDefault="0041540C" w:rsidP="0041540C">
                            <w:pPr>
                              <w:tabs>
                                <w:tab w:val="left" w:pos="6030"/>
                              </w:tabs>
                              <w:spacing w:after="120" w:line="240" w:lineRule="auto"/>
                              <w:jc w:val="center"/>
                              <w:rPr>
                                <w:rFonts w:ascii="Garamond" w:hAnsi="Garamond"/>
                                <w:sz w:val="22"/>
                                <w:lang w:val="en"/>
                              </w:rPr>
                            </w:pPr>
                            <w:r>
                              <w:rPr>
                                <w:rFonts w:ascii="Garamond" w:hAnsi="Garamond"/>
                                <w:noProof/>
                                <w:sz w:val="22"/>
                              </w:rPr>
                              <w:drawing>
                                <wp:inline distT="0" distB="0" distL="0" distR="0" wp14:anchorId="425F6627" wp14:editId="60DECA1F">
                                  <wp:extent cx="674984" cy="874820"/>
                                  <wp:effectExtent l="50800" t="0" r="36830" b="6540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290933">
                              <w:rPr>
                                <w:rFonts w:ascii="Garamond" w:hAnsi="Garamond"/>
                                <w:sz w:val="22"/>
                                <w:lang w:val="en"/>
                              </w:rPr>
                              <w:t xml:space="preserve">    </w:t>
                            </w:r>
                            <w:r>
                              <w:rPr>
                                <w:rFonts w:ascii="Garamond" w:hAnsi="Garamond"/>
                                <w:sz w:val="22"/>
                                <w:lang w:val="en"/>
                              </w:rPr>
                              <w:t xml:space="preserve">         </w:t>
                            </w:r>
                            <w:r w:rsidR="00290933">
                              <w:rPr>
                                <w:rFonts w:ascii="Garamond" w:hAnsi="Garamond"/>
                                <w:sz w:val="22"/>
                                <w:lang w:val="en"/>
                              </w:rPr>
                              <w:t xml:space="preserve"> </w:t>
                            </w:r>
                            <w:r>
                              <w:rPr>
                                <w:rFonts w:ascii="Garamond" w:hAnsi="Garamond"/>
                                <w:noProof/>
                                <w:sz w:val="22"/>
                              </w:rPr>
                              <w:drawing>
                                <wp:inline distT="0" distB="0" distL="0" distR="0" wp14:anchorId="5DFCECF0" wp14:editId="4B1A9FAF">
                                  <wp:extent cx="738505" cy="919480"/>
                                  <wp:effectExtent l="25400" t="0" r="23495" b="7112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290933">
                              <w:rPr>
                                <w:rFonts w:ascii="Garamond" w:hAnsi="Garamond"/>
                                <w:sz w:val="22"/>
                                <w:lang w:val="en"/>
                              </w:rPr>
                              <w:t xml:space="preserve">  </w:t>
                            </w:r>
                            <w:r>
                              <w:rPr>
                                <w:rFonts w:ascii="Garamond" w:hAnsi="Garamond"/>
                                <w:sz w:val="22"/>
                                <w:lang w:val="en"/>
                              </w:rPr>
                              <w:t xml:space="preserve">          </w:t>
                            </w:r>
                            <w:r w:rsidR="00290933">
                              <w:rPr>
                                <w:rFonts w:ascii="Garamond" w:hAnsi="Garamond"/>
                                <w:sz w:val="22"/>
                                <w:lang w:val="en"/>
                              </w:rPr>
                              <w:t xml:space="preserve">    </w:t>
                            </w:r>
                            <w:r>
                              <w:rPr>
                                <w:rFonts w:ascii="Garamond" w:hAnsi="Garamond"/>
                                <w:noProof/>
                                <w:sz w:val="22"/>
                              </w:rPr>
                              <w:drawing>
                                <wp:inline distT="0" distB="0" distL="0" distR="0" wp14:anchorId="576CD703" wp14:editId="05817126">
                                  <wp:extent cx="737235" cy="916305"/>
                                  <wp:effectExtent l="25400" t="0" r="24765" b="7429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290933">
                              <w:rPr>
                                <w:rFonts w:ascii="Garamond" w:hAnsi="Garamond"/>
                                <w:sz w:val="22"/>
                                <w:lang w:val="en"/>
                              </w:rPr>
                              <w:t xml:space="preserve">  </w:t>
                            </w:r>
                            <w:r>
                              <w:rPr>
                                <w:rFonts w:ascii="Garamond" w:hAnsi="Garamond"/>
                                <w:sz w:val="22"/>
                                <w:lang w:val="en"/>
                              </w:rPr>
                              <w:t xml:space="preserve">     </w:t>
                            </w:r>
                            <w:r w:rsidR="00290933">
                              <w:rPr>
                                <w:rFonts w:ascii="Garamond" w:hAnsi="Garamond"/>
                                <w:sz w:val="22"/>
                                <w:lang w:val="en"/>
                              </w:rPr>
                              <w:t xml:space="preserve"> </w:t>
                            </w:r>
                            <w:r>
                              <w:rPr>
                                <w:rFonts w:ascii="Garamond" w:hAnsi="Garamond"/>
                                <w:sz w:val="22"/>
                                <w:lang w:val="en"/>
                              </w:rPr>
                              <w:t xml:space="preserve">     </w:t>
                            </w:r>
                            <w:r w:rsidR="00290933">
                              <w:rPr>
                                <w:rFonts w:ascii="Garamond" w:hAnsi="Garamond"/>
                                <w:sz w:val="22"/>
                                <w:lang w:val="en"/>
                              </w:rPr>
                              <w:t xml:space="preserve">  </w:t>
                            </w:r>
                            <w:r>
                              <w:rPr>
                                <w:rFonts w:ascii="Garamond" w:hAnsi="Garamond"/>
                                <w:noProof/>
                                <w:sz w:val="22"/>
                              </w:rPr>
                              <w:drawing>
                                <wp:inline distT="0" distB="0" distL="0" distR="0" wp14:anchorId="51DE773A" wp14:editId="5E90BD4B">
                                  <wp:extent cx="681355" cy="907247"/>
                                  <wp:effectExtent l="25400" t="0" r="29845" b="5842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23575D1" w14:textId="77777777" w:rsidR="0080201C" w:rsidRPr="00674B61" w:rsidRDefault="0080201C" w:rsidP="00674B61">
                            <w:pPr>
                              <w:spacing w:after="120" w:line="240" w:lineRule="auto"/>
                              <w:ind w:left="360"/>
                              <w:rPr>
                                <w:rFonts w:ascii="Garamond" w:hAnsi="Garamond"/>
                                <w:sz w:val="22"/>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3ABD1" id="_x0000_t202" coordsize="21600,21600" o:spt="202" path="m0,0l0,21600,21600,21600,21600,0xe">
                <v:stroke joinstyle="miter"/>
                <v:path gradientshapeok="t" o:connecttype="rect"/>
              </v:shapetype>
              <v:shape id="Text Box 200" o:spid="_x0000_s1030" type="#_x0000_t202" style="position:absolute;margin-left:-42.65pt;margin-top:61.85pt;width:557.75pt;height:628.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" fillcolor="white [3201]" strokecolor="black [3213]" strokeweight=".5pt">
                <v:textbox>
                  <w:txbxContent>
                    <w:p w14:paraId="3C93FF5A" w14:textId="77777777" w:rsidR="001C5FB1" w:rsidRPr="00007F48" w:rsidRDefault="009A2A72" w:rsidP="0080201C">
                      <w:pPr>
                        <w:rPr>
                          <w:rFonts w:ascii="Garamond" w:hAnsi="Garamond"/>
                          <w:b/>
                          <w:bCs/>
                          <w:sz w:val="22"/>
                          <w:lang w:val="en"/>
                        </w:rPr>
                      </w:pPr>
                      <w:r w:rsidRPr="00007F48">
                        <w:rPr>
                          <w:rFonts w:ascii="Garamond" w:hAnsi="Garamond"/>
                          <w:b/>
                          <w:bCs/>
                          <w:sz w:val="22"/>
                          <w:lang w:val="en"/>
                        </w:rPr>
                        <w:t xml:space="preserve">The following questions have been asked as AP Free Response (FRQ) and Document Based Questions (DBQ) on this unit.  </w:t>
                      </w:r>
                    </w:p>
                    <w:p w14:paraId="14B7E3CF"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Describe and account for the rise of nativism in American society from 1900 to 1930.</w:t>
                      </w:r>
                    </w:p>
                    <w:p w14:paraId="6DAB33F2" w14:textId="77777777" w:rsidR="00665BEE" w:rsidRPr="00665BEE" w:rsidRDefault="00665BEE" w:rsidP="00665BEE">
                      <w:pPr>
                        <w:pStyle w:val="ListParagraph"/>
                        <w:spacing w:after="120" w:line="240" w:lineRule="auto"/>
                        <w:ind w:left="1080"/>
                        <w:rPr>
                          <w:rFonts w:ascii="Garamond" w:hAnsi="Garamond"/>
                          <w:sz w:val="22"/>
                          <w:lang w:val="en"/>
                        </w:rPr>
                      </w:pPr>
                    </w:p>
                    <w:p w14:paraId="5BF4AA26"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To what extent and why did the United States adopt an isolationist policy in the 1920s and 1930s?</w:t>
                      </w:r>
                    </w:p>
                    <w:p w14:paraId="5430488C" w14:textId="77777777" w:rsidR="00665BEE" w:rsidRPr="00665BEE" w:rsidRDefault="00665BEE" w:rsidP="00665BEE">
                      <w:pPr>
                        <w:pStyle w:val="ListParagraph"/>
                        <w:spacing w:after="120" w:line="240" w:lineRule="auto"/>
                        <w:ind w:left="1080"/>
                        <w:rPr>
                          <w:rFonts w:ascii="Garamond" w:hAnsi="Garamond"/>
                          <w:sz w:val="22"/>
                          <w:lang w:val="en"/>
                        </w:rPr>
                      </w:pPr>
                    </w:p>
                    <w:p w14:paraId="5B5C0D68"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 xml:space="preserve">To </w:t>
                      </w:r>
                      <w:r w:rsidR="00E862EE">
                        <w:rPr>
                          <w:rFonts w:ascii="Garamond" w:hAnsi="Garamond"/>
                          <w:sz w:val="22"/>
                          <w:lang w:val="en"/>
                        </w:rPr>
                        <w:t>what extent did economic and po</w:t>
                      </w:r>
                      <w:r w:rsidRPr="00665BEE">
                        <w:rPr>
                          <w:rFonts w:ascii="Garamond" w:hAnsi="Garamond"/>
                          <w:sz w:val="22"/>
                          <w:lang w:val="en"/>
                        </w:rPr>
                        <w:t>litical developments as well as assumptions about the nature of women affect the position of women during the period 1890-1925?</w:t>
                      </w:r>
                    </w:p>
                    <w:p w14:paraId="757B33DB" w14:textId="77777777" w:rsidR="00665BEE" w:rsidRPr="00665BEE" w:rsidRDefault="00665BEE" w:rsidP="00665BEE">
                      <w:pPr>
                        <w:pStyle w:val="ListParagraph"/>
                        <w:spacing w:after="120" w:line="240" w:lineRule="auto"/>
                        <w:ind w:left="1080"/>
                        <w:rPr>
                          <w:rFonts w:ascii="Garamond" w:hAnsi="Garamond"/>
                          <w:sz w:val="22"/>
                          <w:lang w:val="en"/>
                        </w:rPr>
                      </w:pPr>
                    </w:p>
                    <w:p w14:paraId="12815A0A"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Analyze the responses of Franklin D. Roosevelt’s administration to the problems of the Great Depression.  How effective were these responses?  How did they change the role of the federal government?</w:t>
                      </w:r>
                    </w:p>
                    <w:p w14:paraId="0767E051" w14:textId="77777777" w:rsidR="00665BEE" w:rsidRPr="00665BEE" w:rsidRDefault="00665BEE" w:rsidP="00665BEE">
                      <w:pPr>
                        <w:pStyle w:val="ListParagraph"/>
                        <w:spacing w:after="120" w:line="240" w:lineRule="auto"/>
                        <w:ind w:left="1080"/>
                        <w:rPr>
                          <w:rFonts w:ascii="Garamond" w:hAnsi="Garamond"/>
                          <w:sz w:val="22"/>
                          <w:lang w:val="en"/>
                        </w:rPr>
                      </w:pPr>
                    </w:p>
                    <w:p w14:paraId="37153D1F"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 xml:space="preserve">Compare and contrast United States society in the 1920s and the 1950s with </w:t>
                      </w:r>
                      <w:proofErr w:type="spellStart"/>
                      <w:r w:rsidRPr="00665BEE">
                        <w:rPr>
                          <w:rFonts w:ascii="Garamond" w:hAnsi="Garamond"/>
                          <w:sz w:val="22"/>
                          <w:lang w:val="en"/>
                        </w:rPr>
                        <w:t>repect</w:t>
                      </w:r>
                      <w:proofErr w:type="spellEnd"/>
                      <w:r w:rsidRPr="00665BEE">
                        <w:rPr>
                          <w:rFonts w:ascii="Garamond" w:hAnsi="Garamond"/>
                          <w:sz w:val="22"/>
                          <w:lang w:val="en"/>
                        </w:rPr>
                        <w:t xml:space="preserve"> to TWO of the following:</w:t>
                      </w:r>
                    </w:p>
                    <w:p w14:paraId="44D6A2DB" w14:textId="77777777" w:rsidR="00665BEE" w:rsidRPr="00665BEE" w:rsidRDefault="00665BEE" w:rsidP="00665BEE">
                      <w:pPr>
                        <w:pStyle w:val="ListParagraph"/>
                        <w:numPr>
                          <w:ilvl w:val="0"/>
                          <w:numId w:val="26"/>
                        </w:numPr>
                        <w:spacing w:after="120" w:line="240" w:lineRule="auto"/>
                        <w:rPr>
                          <w:rFonts w:ascii="Garamond" w:hAnsi="Garamond"/>
                          <w:sz w:val="22"/>
                          <w:lang w:val="en"/>
                        </w:rPr>
                      </w:pPr>
                      <w:r w:rsidRPr="00665BEE">
                        <w:rPr>
                          <w:rFonts w:ascii="Garamond" w:hAnsi="Garamond"/>
                          <w:sz w:val="22"/>
                          <w:lang w:val="en"/>
                        </w:rPr>
                        <w:t>Race relations</w:t>
                      </w:r>
                    </w:p>
                    <w:p w14:paraId="7932882B" w14:textId="77777777" w:rsidR="00665BEE" w:rsidRPr="00665BEE" w:rsidRDefault="00665BEE" w:rsidP="00665BEE">
                      <w:pPr>
                        <w:pStyle w:val="ListParagraph"/>
                        <w:numPr>
                          <w:ilvl w:val="0"/>
                          <w:numId w:val="26"/>
                        </w:numPr>
                        <w:spacing w:after="120" w:line="240" w:lineRule="auto"/>
                        <w:rPr>
                          <w:rFonts w:ascii="Garamond" w:hAnsi="Garamond"/>
                          <w:sz w:val="22"/>
                          <w:lang w:val="en"/>
                        </w:rPr>
                      </w:pPr>
                      <w:r w:rsidRPr="00665BEE">
                        <w:rPr>
                          <w:rFonts w:ascii="Garamond" w:hAnsi="Garamond"/>
                          <w:sz w:val="22"/>
                          <w:lang w:val="en"/>
                        </w:rPr>
                        <w:t>Role of women</w:t>
                      </w:r>
                    </w:p>
                    <w:p w14:paraId="229EC6F2" w14:textId="77777777" w:rsidR="00665BEE" w:rsidRPr="00665BEE" w:rsidRDefault="00665BEE" w:rsidP="00665BEE">
                      <w:pPr>
                        <w:pStyle w:val="ListParagraph"/>
                        <w:numPr>
                          <w:ilvl w:val="0"/>
                          <w:numId w:val="26"/>
                        </w:numPr>
                        <w:spacing w:after="120" w:line="240" w:lineRule="auto"/>
                        <w:rPr>
                          <w:rFonts w:ascii="Garamond" w:hAnsi="Garamond"/>
                          <w:sz w:val="22"/>
                          <w:lang w:val="en"/>
                        </w:rPr>
                      </w:pPr>
                      <w:r w:rsidRPr="00665BEE">
                        <w:rPr>
                          <w:rFonts w:ascii="Garamond" w:hAnsi="Garamond"/>
                          <w:sz w:val="22"/>
                          <w:lang w:val="en"/>
                        </w:rPr>
                        <w:t>Consumerism</w:t>
                      </w:r>
                    </w:p>
                    <w:p w14:paraId="4042E5FD" w14:textId="77777777" w:rsidR="00665BEE" w:rsidRPr="00665BEE" w:rsidRDefault="00665BEE" w:rsidP="00665BEE">
                      <w:pPr>
                        <w:spacing w:after="120" w:line="240" w:lineRule="auto"/>
                        <w:rPr>
                          <w:rFonts w:ascii="Garamond" w:hAnsi="Garamond"/>
                          <w:sz w:val="22"/>
                          <w:lang w:val="en"/>
                        </w:rPr>
                      </w:pPr>
                    </w:p>
                    <w:p w14:paraId="617DFDF7"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Compare and contrast United Stat</w:t>
                      </w:r>
                      <w:r w:rsidR="000A1DD0">
                        <w:rPr>
                          <w:rFonts w:ascii="Garamond" w:hAnsi="Garamond"/>
                          <w:sz w:val="22"/>
                          <w:lang w:val="en"/>
                        </w:rPr>
                        <w:t>es foreign policy after the Firs</w:t>
                      </w:r>
                      <w:r w:rsidRPr="00665BEE">
                        <w:rPr>
                          <w:rFonts w:ascii="Garamond" w:hAnsi="Garamond"/>
                          <w:sz w:val="22"/>
                          <w:lang w:val="en"/>
                        </w:rPr>
                        <w:t>t World War and after the Second World War.  Consider the periods 1919-1928 and 1945-1950.</w:t>
                      </w:r>
                    </w:p>
                    <w:p w14:paraId="3984CB84" w14:textId="77777777" w:rsidR="00665BEE" w:rsidRPr="00665BEE" w:rsidRDefault="00665BEE" w:rsidP="00665BEE">
                      <w:pPr>
                        <w:spacing w:after="120" w:line="240" w:lineRule="auto"/>
                        <w:ind w:left="720"/>
                        <w:rPr>
                          <w:rFonts w:ascii="Garamond" w:hAnsi="Garamond"/>
                          <w:sz w:val="22"/>
                          <w:lang w:val="en"/>
                        </w:rPr>
                      </w:pPr>
                    </w:p>
                    <w:p w14:paraId="3680582D"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To what extent did the United States achieve the objectives that led it to enter the First World War?</w:t>
                      </w:r>
                    </w:p>
                    <w:p w14:paraId="74C38C4A" w14:textId="77777777" w:rsidR="00665BEE" w:rsidRPr="00665BEE" w:rsidRDefault="00665BEE" w:rsidP="00665BEE">
                      <w:pPr>
                        <w:spacing w:after="120" w:line="240" w:lineRule="auto"/>
                        <w:ind w:left="720"/>
                        <w:rPr>
                          <w:rFonts w:ascii="Garamond" w:hAnsi="Garamond"/>
                          <w:sz w:val="22"/>
                          <w:lang w:val="en"/>
                        </w:rPr>
                      </w:pPr>
                    </w:p>
                    <w:p w14:paraId="0CE9D9D6"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In what ways did the economic conditions and developments in the arts and entertainment help create the reputation of the 1920s as the Roaring Twenties?</w:t>
                      </w:r>
                    </w:p>
                    <w:p w14:paraId="0256B067" w14:textId="77777777" w:rsidR="00665BEE" w:rsidRPr="00665BEE" w:rsidRDefault="00665BEE" w:rsidP="00665BEE">
                      <w:pPr>
                        <w:pStyle w:val="ListParagraph"/>
                        <w:spacing w:after="120" w:line="240" w:lineRule="auto"/>
                        <w:ind w:left="1080"/>
                        <w:rPr>
                          <w:rFonts w:ascii="Garamond" w:hAnsi="Garamond"/>
                          <w:sz w:val="22"/>
                          <w:lang w:val="en"/>
                        </w:rPr>
                      </w:pPr>
                    </w:p>
                    <w:p w14:paraId="52BA01BC"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Analyze the ways in which the Great Depression altered the American social fabric in the 1930s?</w:t>
                      </w:r>
                    </w:p>
                    <w:p w14:paraId="44E16A7B" w14:textId="77777777" w:rsidR="00665BEE" w:rsidRPr="00665BEE" w:rsidRDefault="00665BEE" w:rsidP="00665BEE">
                      <w:pPr>
                        <w:pStyle w:val="ListParagraph"/>
                        <w:spacing w:after="120" w:line="240" w:lineRule="auto"/>
                        <w:ind w:left="1080"/>
                        <w:rPr>
                          <w:rFonts w:ascii="Garamond" w:hAnsi="Garamond"/>
                          <w:sz w:val="22"/>
                          <w:lang w:val="en"/>
                        </w:rPr>
                      </w:pPr>
                    </w:p>
                    <w:p w14:paraId="16BED1B8"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Identify THREE of the following New Deal measures and analyze the ways in which each of the three attempted to fashion a more stable economy and a more equitable society.</w:t>
                      </w:r>
                    </w:p>
                    <w:p w14:paraId="31803BF0" w14:textId="77777777" w:rsidR="00665BEE" w:rsidRPr="00665BEE" w:rsidRDefault="00665BEE" w:rsidP="00665BEE">
                      <w:pPr>
                        <w:pStyle w:val="ListParagraph"/>
                        <w:spacing w:after="120" w:line="240" w:lineRule="auto"/>
                        <w:ind w:left="1080"/>
                        <w:rPr>
                          <w:rFonts w:ascii="Garamond" w:hAnsi="Garamond"/>
                          <w:sz w:val="22"/>
                          <w:lang w:val="en"/>
                        </w:rPr>
                      </w:pPr>
                    </w:p>
                    <w:p w14:paraId="1F883397"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In what ways did the Great Society resemble the New Deal in its origins, goals, and social and political legacy?  Cite specific programs and policies in support of your arguments.</w:t>
                      </w:r>
                    </w:p>
                    <w:p w14:paraId="472FF3AF" w14:textId="77777777" w:rsidR="00665BEE" w:rsidRPr="00665BEE" w:rsidRDefault="00665BEE" w:rsidP="00665BEE">
                      <w:pPr>
                        <w:pStyle w:val="ListParagraph"/>
                        <w:spacing w:after="120" w:line="240" w:lineRule="auto"/>
                        <w:ind w:left="1080"/>
                        <w:rPr>
                          <w:rFonts w:ascii="Garamond" w:hAnsi="Garamond"/>
                          <w:sz w:val="22"/>
                          <w:lang w:val="en"/>
                        </w:rPr>
                      </w:pPr>
                    </w:p>
                    <w:p w14:paraId="15A45386" w14:textId="77777777" w:rsidR="00665BEE" w:rsidRPr="00665BEE" w:rsidRDefault="00665BEE" w:rsidP="00665BEE">
                      <w:pPr>
                        <w:pStyle w:val="ListParagraph"/>
                        <w:numPr>
                          <w:ilvl w:val="0"/>
                          <w:numId w:val="25"/>
                        </w:numPr>
                        <w:spacing w:after="120" w:line="240" w:lineRule="auto"/>
                        <w:rPr>
                          <w:rFonts w:ascii="Garamond" w:hAnsi="Garamond"/>
                          <w:sz w:val="22"/>
                          <w:lang w:val="en"/>
                        </w:rPr>
                      </w:pPr>
                      <w:r w:rsidRPr="00665BEE">
                        <w:rPr>
                          <w:rFonts w:ascii="Garamond" w:hAnsi="Garamond"/>
                          <w:sz w:val="22"/>
                          <w:lang w:val="en"/>
                        </w:rPr>
                        <w:t>Historians have argued that Progressive reform lost momentum in the 1920s.  Evaluate this statement with respect to TWO of the following.</w:t>
                      </w:r>
                    </w:p>
                    <w:p w14:paraId="5C24F214" w14:textId="77777777" w:rsidR="00665BEE" w:rsidRPr="00665BEE" w:rsidRDefault="00665BEE" w:rsidP="00665BEE">
                      <w:pPr>
                        <w:pStyle w:val="ListParagraph"/>
                        <w:numPr>
                          <w:ilvl w:val="0"/>
                          <w:numId w:val="27"/>
                        </w:numPr>
                        <w:spacing w:after="120" w:line="240" w:lineRule="auto"/>
                        <w:rPr>
                          <w:rFonts w:ascii="Garamond" w:hAnsi="Garamond"/>
                          <w:sz w:val="22"/>
                          <w:lang w:val="en"/>
                        </w:rPr>
                      </w:pPr>
                      <w:r w:rsidRPr="00665BEE">
                        <w:rPr>
                          <w:rFonts w:ascii="Garamond" w:hAnsi="Garamond"/>
                          <w:sz w:val="22"/>
                          <w:lang w:val="en"/>
                        </w:rPr>
                        <w:t>Regulation of business</w:t>
                      </w:r>
                    </w:p>
                    <w:p w14:paraId="1067BE2A" w14:textId="77777777" w:rsidR="00665BEE" w:rsidRPr="00665BEE" w:rsidRDefault="00665BEE" w:rsidP="00665BEE">
                      <w:pPr>
                        <w:pStyle w:val="ListParagraph"/>
                        <w:numPr>
                          <w:ilvl w:val="0"/>
                          <w:numId w:val="27"/>
                        </w:numPr>
                        <w:spacing w:after="120" w:line="240" w:lineRule="auto"/>
                        <w:rPr>
                          <w:rFonts w:ascii="Garamond" w:hAnsi="Garamond"/>
                          <w:sz w:val="22"/>
                          <w:lang w:val="en"/>
                        </w:rPr>
                      </w:pPr>
                      <w:r w:rsidRPr="00665BEE">
                        <w:rPr>
                          <w:rFonts w:ascii="Garamond" w:hAnsi="Garamond"/>
                          <w:sz w:val="22"/>
                          <w:lang w:val="en"/>
                        </w:rPr>
                        <w:t>Labor</w:t>
                      </w:r>
                    </w:p>
                    <w:p w14:paraId="76F6FD03" w14:textId="77777777" w:rsidR="00665BEE" w:rsidRPr="00665BEE" w:rsidRDefault="00665BEE" w:rsidP="00665BEE">
                      <w:pPr>
                        <w:pStyle w:val="ListParagraph"/>
                        <w:numPr>
                          <w:ilvl w:val="0"/>
                          <w:numId w:val="27"/>
                        </w:numPr>
                        <w:spacing w:after="120" w:line="240" w:lineRule="auto"/>
                        <w:rPr>
                          <w:rFonts w:ascii="Garamond" w:hAnsi="Garamond"/>
                          <w:sz w:val="22"/>
                          <w:lang w:val="en"/>
                        </w:rPr>
                      </w:pPr>
                      <w:r w:rsidRPr="00665BEE">
                        <w:rPr>
                          <w:rFonts w:ascii="Garamond" w:hAnsi="Garamond"/>
                          <w:sz w:val="22"/>
                          <w:lang w:val="en"/>
                        </w:rPr>
                        <w:t>Immigrants</w:t>
                      </w:r>
                    </w:p>
                    <w:p w14:paraId="7C555F49" w14:textId="77777777" w:rsidR="005C431E" w:rsidRPr="00665BEE" w:rsidRDefault="0041540C" w:rsidP="0041540C">
                      <w:pPr>
                        <w:tabs>
                          <w:tab w:val="left" w:pos="6030"/>
                        </w:tabs>
                        <w:spacing w:after="120" w:line="240" w:lineRule="auto"/>
                        <w:jc w:val="center"/>
                        <w:rPr>
                          <w:rFonts w:ascii="Garamond" w:hAnsi="Garamond"/>
                          <w:sz w:val="22"/>
                          <w:lang w:val="en"/>
                        </w:rPr>
                      </w:pPr>
                      <w:r>
                        <w:rPr>
                          <w:rFonts w:ascii="Garamond" w:hAnsi="Garamond"/>
                          <w:noProof/>
                          <w:sz w:val="22"/>
                        </w:rPr>
                        <w:drawing>
                          <wp:inline distT="0" distB="0" distL="0" distR="0" wp14:anchorId="425F6627" wp14:editId="60DECA1F">
                            <wp:extent cx="674984" cy="874820"/>
                            <wp:effectExtent l="50800" t="0" r="36830" b="6540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11" r:qs="rId12" r:cs="rId13"/>
                              </a:graphicData>
                            </a:graphic>
                          </wp:inline>
                        </w:drawing>
                      </w:r>
                      <w:r w:rsidR="00290933">
                        <w:rPr>
                          <w:rFonts w:ascii="Garamond" w:hAnsi="Garamond"/>
                          <w:sz w:val="22"/>
                          <w:lang w:val="en"/>
                        </w:rPr>
                        <w:t xml:space="preserve">    </w:t>
                      </w:r>
                      <w:r>
                        <w:rPr>
                          <w:rFonts w:ascii="Garamond" w:hAnsi="Garamond"/>
                          <w:sz w:val="22"/>
                          <w:lang w:val="en"/>
                        </w:rPr>
                        <w:t xml:space="preserve">         </w:t>
                      </w:r>
                      <w:r w:rsidR="00290933">
                        <w:rPr>
                          <w:rFonts w:ascii="Garamond" w:hAnsi="Garamond"/>
                          <w:sz w:val="22"/>
                          <w:lang w:val="en"/>
                        </w:rPr>
                        <w:t xml:space="preserve"> </w:t>
                      </w:r>
                      <w:r>
                        <w:rPr>
                          <w:rFonts w:ascii="Garamond" w:hAnsi="Garamond"/>
                          <w:noProof/>
                          <w:sz w:val="22"/>
                        </w:rPr>
                        <w:drawing>
                          <wp:inline distT="0" distB="0" distL="0" distR="0" wp14:anchorId="5DFCECF0" wp14:editId="4B1A9FAF">
                            <wp:extent cx="738505" cy="919480"/>
                            <wp:effectExtent l="25400" t="0" r="23495" b="7112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16" r:qs="rId17" r:cs="rId18"/>
                              </a:graphicData>
                            </a:graphic>
                          </wp:inline>
                        </w:drawing>
                      </w:r>
                      <w:r w:rsidR="00290933">
                        <w:rPr>
                          <w:rFonts w:ascii="Garamond" w:hAnsi="Garamond"/>
                          <w:sz w:val="22"/>
                          <w:lang w:val="en"/>
                        </w:rPr>
                        <w:t xml:space="preserve">  </w:t>
                      </w:r>
                      <w:r>
                        <w:rPr>
                          <w:rFonts w:ascii="Garamond" w:hAnsi="Garamond"/>
                          <w:sz w:val="22"/>
                          <w:lang w:val="en"/>
                        </w:rPr>
                        <w:t xml:space="preserve">          </w:t>
                      </w:r>
                      <w:r w:rsidR="00290933">
                        <w:rPr>
                          <w:rFonts w:ascii="Garamond" w:hAnsi="Garamond"/>
                          <w:sz w:val="22"/>
                          <w:lang w:val="en"/>
                        </w:rPr>
                        <w:t xml:space="preserve">    </w:t>
                      </w:r>
                      <w:r>
                        <w:rPr>
                          <w:rFonts w:ascii="Garamond" w:hAnsi="Garamond"/>
                          <w:noProof/>
                          <w:sz w:val="22"/>
                        </w:rPr>
                        <w:drawing>
                          <wp:inline distT="0" distB="0" distL="0" distR="0" wp14:anchorId="576CD703" wp14:editId="05817126">
                            <wp:extent cx="737235" cy="916305"/>
                            <wp:effectExtent l="25400" t="0" r="24765" b="7429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21" r:qs="rId22" r:cs="rId23"/>
                              </a:graphicData>
                            </a:graphic>
                          </wp:inline>
                        </w:drawing>
                      </w:r>
                      <w:r w:rsidR="00290933">
                        <w:rPr>
                          <w:rFonts w:ascii="Garamond" w:hAnsi="Garamond"/>
                          <w:sz w:val="22"/>
                          <w:lang w:val="en"/>
                        </w:rPr>
                        <w:t xml:space="preserve">  </w:t>
                      </w:r>
                      <w:r>
                        <w:rPr>
                          <w:rFonts w:ascii="Garamond" w:hAnsi="Garamond"/>
                          <w:sz w:val="22"/>
                          <w:lang w:val="en"/>
                        </w:rPr>
                        <w:t xml:space="preserve">     </w:t>
                      </w:r>
                      <w:r w:rsidR="00290933">
                        <w:rPr>
                          <w:rFonts w:ascii="Garamond" w:hAnsi="Garamond"/>
                          <w:sz w:val="22"/>
                          <w:lang w:val="en"/>
                        </w:rPr>
                        <w:t xml:space="preserve"> </w:t>
                      </w:r>
                      <w:r>
                        <w:rPr>
                          <w:rFonts w:ascii="Garamond" w:hAnsi="Garamond"/>
                          <w:sz w:val="22"/>
                          <w:lang w:val="en"/>
                        </w:rPr>
                        <w:t xml:space="preserve">     </w:t>
                      </w:r>
                      <w:r w:rsidR="00290933">
                        <w:rPr>
                          <w:rFonts w:ascii="Garamond" w:hAnsi="Garamond"/>
                          <w:sz w:val="22"/>
                          <w:lang w:val="en"/>
                        </w:rPr>
                        <w:t xml:space="preserve">  </w:t>
                      </w:r>
                      <w:r>
                        <w:rPr>
                          <w:rFonts w:ascii="Garamond" w:hAnsi="Garamond"/>
                          <w:noProof/>
                          <w:sz w:val="22"/>
                        </w:rPr>
                        <w:drawing>
                          <wp:inline distT="0" distB="0" distL="0" distR="0" wp14:anchorId="51DE773A" wp14:editId="5E90BD4B">
                            <wp:extent cx="681355" cy="907247"/>
                            <wp:effectExtent l="25400" t="0" r="29845" b="5842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26" r:qs="rId27" r:cs="rId28"/>
                              </a:graphicData>
                            </a:graphic>
                          </wp:inline>
                        </w:drawing>
                      </w:r>
                    </w:p>
                    <w:p w14:paraId="723575D1" w14:textId="77777777" w:rsidR="0080201C" w:rsidRPr="00674B61" w:rsidRDefault="0080201C" w:rsidP="00674B61">
                      <w:pPr>
                        <w:spacing w:after="120" w:line="240" w:lineRule="auto"/>
                        <w:ind w:left="360"/>
                        <w:rPr>
                          <w:rFonts w:ascii="Garamond" w:hAnsi="Garamond"/>
                          <w:sz w:val="22"/>
                          <w:lang w:val="en"/>
                        </w:rPr>
                      </w:pPr>
                    </w:p>
                  </w:txbxContent>
                </v:textbox>
                <w10:wrap anchorx="margin"/>
              </v:shape>
            </w:pict>
          </mc:Fallback>
        </mc:AlternateContent>
      </w:r>
      <w:r w:rsidRPr="00E32CD3">
        <w:rPr>
          <w:noProof/>
          <w:sz w:val="28"/>
          <w:u w:val="single"/>
        </w:rPr>
        <mc:AlternateContent>
          <mc:Choice Requires="wps">
            <w:drawing>
              <wp:anchor distT="0" distB="0" distL="114300" distR="114300" simplePos="0" relativeHeight="251682816" behindDoc="0" locked="0" layoutInCell="1" allowOverlap="1" wp14:anchorId="4B4B6ADF" wp14:editId="274FDA1C">
                <wp:simplePos x="0" y="0"/>
                <wp:positionH relativeFrom="margin">
                  <wp:posOffset>-542925</wp:posOffset>
                </wp:positionH>
                <wp:positionV relativeFrom="paragraph">
                  <wp:posOffset>-620306</wp:posOffset>
                </wp:positionV>
                <wp:extent cx="7105650" cy="10191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7105650" cy="1019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3BDE8" id="Rounded Rectangle 22" o:spid="_x0000_s1026" style="position:absolute;margin-left:-42.75pt;margin-top:-48.85pt;width:559.5pt;height:8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" filled="f" strokecolor="black [3213]" strokeweight="1pt">
                <v:stroke joinstyle="miter"/>
                <w10:wrap anchorx="margin"/>
              </v:roundrect>
            </w:pict>
          </mc:Fallback>
        </mc:AlternateContent>
      </w:r>
    </w:p>
    <w:p w14:paraId="7B25EF0D" w14:textId="77777777" w:rsidR="00E0574E" w:rsidRDefault="00EA4BBF" w:rsidP="00E0574E">
      <w:pPr>
        <w:rPr>
          <w:sz w:val="28"/>
        </w:rPr>
      </w:pPr>
      <w:r w:rsidRPr="00E0574E">
        <w:rPr>
          <w:noProof/>
          <w:sz w:val="28"/>
        </w:rPr>
        <mc:AlternateContent>
          <mc:Choice Requires="wps">
            <w:drawing>
              <wp:anchor distT="45720" distB="45720" distL="114300" distR="114300" simplePos="0" relativeHeight="251681792" behindDoc="0" locked="0" layoutInCell="1" allowOverlap="1" wp14:anchorId="3D6F29A2" wp14:editId="6C9CEDF0">
                <wp:simplePos x="0" y="0"/>
                <wp:positionH relativeFrom="page">
                  <wp:posOffset>371475</wp:posOffset>
                </wp:positionH>
                <wp:positionV relativeFrom="page">
                  <wp:posOffset>295275</wp:posOffset>
                </wp:positionV>
                <wp:extent cx="7165975" cy="101917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019175"/>
                        </a:xfrm>
                        <a:prstGeom prst="rect">
                          <a:avLst/>
                        </a:prstGeom>
                        <a:solidFill>
                          <a:srgbClr val="FFFFFF"/>
                        </a:solidFill>
                        <a:ln w="9525">
                          <a:noFill/>
                          <a:miter lim="800000"/>
                          <a:headEnd/>
                          <a:tailEnd/>
                        </a:ln>
                      </wps:spPr>
                      <wps:txbx>
                        <w:txbxContent>
                          <w:p w14:paraId="7BF97302" w14:textId="77777777" w:rsidR="00E0574E" w:rsidRPr="000C2A58" w:rsidRDefault="00E0574E" w:rsidP="00EA4BBF">
                            <w:pPr>
                              <w:jc w:val="center"/>
                              <w:rPr>
                                <w:rFonts w:ascii="Book Antiqua" w:hAnsi="Book Antiqua"/>
                                <w:sz w:val="120"/>
                                <w:szCs w:val="120"/>
                              </w:rPr>
                            </w:pPr>
                            <w:r w:rsidRPr="000C2A58">
                              <w:rPr>
                                <w:rFonts w:ascii="Book Antiqua" w:hAnsi="Book Antiqua"/>
                                <w:sz w:val="120"/>
                                <w:szCs w:val="120"/>
                              </w:rPr>
                              <w:t>A.P. U.S.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9FE93" id="_x0000_s1031" type="#_x0000_t202" style="position:absolute;margin-left:29.25pt;margin-top:23.25pt;width:564.25pt;height:80.2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" stroked="f">
                <v:textbox>
                  <w:txbxContent>
                    <w:p w:rsidR="00E0574E" w:rsidRPr="000C2A58" w:rsidRDefault="00E0574E" w:rsidP="00EA4BBF">
                      <w:pPr>
                        <w:jc w:val="center"/>
                        <w:rPr>
                          <w:rFonts w:ascii="Book Antiqua" w:hAnsi="Book Antiqua"/>
                          <w:sz w:val="120"/>
                          <w:szCs w:val="120"/>
                        </w:rPr>
                      </w:pPr>
                      <w:r w:rsidRPr="000C2A58">
                        <w:rPr>
                          <w:rFonts w:ascii="Book Antiqua" w:hAnsi="Book Antiqua"/>
                          <w:sz w:val="120"/>
                          <w:szCs w:val="120"/>
                        </w:rPr>
                        <w:t>A.P. U.S. History</w:t>
                      </w:r>
                    </w:p>
                  </w:txbxContent>
                </v:textbox>
                <w10:wrap type="square" anchorx="page" anchory="page"/>
              </v:shape>
            </w:pict>
          </mc:Fallback>
        </mc:AlternateContent>
      </w:r>
      <w:r w:rsidR="00E0574E" w:rsidRPr="00E0574E">
        <w:rPr>
          <w:noProof/>
          <w:sz w:val="28"/>
        </w:rPr>
        <mc:AlternateContent>
          <mc:Choice Requires="wps">
            <w:drawing>
              <wp:anchor distT="45720" distB="45720" distL="114300" distR="114300" simplePos="0" relativeHeight="251684864" behindDoc="0" locked="0" layoutInCell="1" allowOverlap="0" wp14:anchorId="5B60F1F8" wp14:editId="312F9295">
                <wp:simplePos x="0" y="0"/>
                <wp:positionH relativeFrom="page">
                  <wp:posOffset>11833225</wp:posOffset>
                </wp:positionH>
                <wp:positionV relativeFrom="topMargin">
                  <wp:align>bottom</wp:align>
                </wp:positionV>
                <wp:extent cx="1170432" cy="237744"/>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3651804F" w14:textId="77777777" w:rsidR="00E0574E" w:rsidRPr="000C2A58" w:rsidRDefault="00E0574E" w:rsidP="00E0574E">
                            <w:pPr>
                              <w:rPr>
                                <w:b/>
                                <w:sz w:val="20"/>
                                <w:szCs w:val="20"/>
                              </w:rPr>
                            </w:pPr>
                            <w:r w:rsidRPr="000C2A58">
                              <w:rPr>
                                <w:b/>
                                <w:sz w:val="20"/>
                                <w:szCs w:val="20"/>
                              </w:rPr>
                              <w:t>Unit 1: 1491-1607</w:t>
                            </w:r>
                          </w:p>
                          <w:p w14:paraId="6FB42BF7"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37A61" id="Text Box 19" o:spid="_x0000_s1032" type="#_x0000_t202" style="position:absolute;margin-left:931.75pt;margin-top:0;width:92.15pt;height:18.7pt;z-index:251684864;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TzDgIAAPsDAAAOAAAAZHJzL2Uyb0RvYy54bWysU9uO2yAQfa/Uf0C8N76s0y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" o:allowoverlap="f" filled="f" stroked="f">
                <v:textbox>
                  <w:txbxContent>
                    <w:p w:rsidR="00E0574E" w:rsidRPr="000C2A58" w:rsidRDefault="00E0574E" w:rsidP="00E0574E">
                      <w:pPr>
                        <w:rPr>
                          <w:b/>
                          <w:sz w:val="20"/>
                          <w:szCs w:val="20"/>
                        </w:rPr>
                      </w:pPr>
                      <w:r w:rsidRPr="000C2A58">
                        <w:rPr>
                          <w:b/>
                          <w:sz w:val="20"/>
                          <w:szCs w:val="20"/>
                        </w:rPr>
                        <w:t>Unit 1: 1491-1607</w:t>
                      </w:r>
                    </w:p>
                    <w:p w:rsidR="00E0574E" w:rsidRPr="000C2A58" w:rsidRDefault="00E0574E" w:rsidP="00E0574E">
                      <w:pPr>
                        <w:rPr>
                          <w:b/>
                          <w:sz w:val="20"/>
                          <w:szCs w:val="20"/>
                        </w:rPr>
                      </w:pPr>
                    </w:p>
                  </w:txbxContent>
                </v:textbox>
                <w10:wrap type="square" anchorx="page" anchory="margin"/>
              </v:shape>
            </w:pict>
          </mc:Fallback>
        </mc:AlternateContent>
      </w:r>
      <w:r w:rsidR="00E0574E">
        <w:rPr>
          <w:sz w:val="28"/>
        </w:rPr>
        <w:br w:type="page"/>
      </w:r>
    </w:p>
    <w:p w14:paraId="7950CA58" w14:textId="77777777" w:rsidR="00742073" w:rsidRDefault="00E0574E">
      <w:pPr>
        <w:rPr>
          <w:sz w:val="28"/>
        </w:rPr>
      </w:pPr>
      <w:r w:rsidRPr="00E0574E">
        <w:rPr>
          <w:noProof/>
          <w:sz w:val="28"/>
        </w:rPr>
        <w:lastRenderedPageBreak/>
        <mc:AlternateContent>
          <mc:Choice Requires="wps">
            <w:drawing>
              <wp:anchor distT="45720" distB="45720" distL="114300" distR="114300" simplePos="0" relativeHeight="251691008" behindDoc="0" locked="0" layoutInCell="1" allowOverlap="0" wp14:anchorId="09172FA8" wp14:editId="598BE51F">
                <wp:simplePos x="0" y="0"/>
                <wp:positionH relativeFrom="page">
                  <wp:posOffset>11833225</wp:posOffset>
                </wp:positionH>
                <wp:positionV relativeFrom="topMargin">
                  <wp:align>bottom</wp:align>
                </wp:positionV>
                <wp:extent cx="1170432" cy="237744"/>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618943F2" w14:textId="77777777" w:rsidR="00E0574E" w:rsidRPr="000C2A58" w:rsidRDefault="00E0574E" w:rsidP="00E0574E">
                            <w:pPr>
                              <w:rPr>
                                <w:b/>
                                <w:sz w:val="20"/>
                                <w:szCs w:val="20"/>
                              </w:rPr>
                            </w:pPr>
                            <w:r w:rsidRPr="000C2A58">
                              <w:rPr>
                                <w:b/>
                                <w:sz w:val="20"/>
                                <w:szCs w:val="20"/>
                              </w:rPr>
                              <w:t>Unit 1: 1491-1607</w:t>
                            </w:r>
                          </w:p>
                          <w:p w14:paraId="6A008490"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72FA8" id="Text Box 24" o:spid="_x0000_s1033" type="#_x0000_t202" style="position:absolute;margin-left:931.75pt;margin-top:0;width:92.15pt;height:18.7pt;z-index:251691008;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" o:allowoverlap="f" filled="f" stroked="f">
                <v:textbox>
                  <w:txbxContent>
                    <w:p w14:paraId="618943F2" w14:textId="77777777" w:rsidR="00E0574E" w:rsidRPr="000C2A58" w:rsidRDefault="00E0574E" w:rsidP="00E0574E">
                      <w:pPr>
                        <w:rPr>
                          <w:b/>
                          <w:sz w:val="20"/>
                          <w:szCs w:val="20"/>
                        </w:rPr>
                      </w:pPr>
                      <w:r w:rsidRPr="000C2A58">
                        <w:rPr>
                          <w:b/>
                          <w:sz w:val="20"/>
                          <w:szCs w:val="20"/>
                        </w:rPr>
                        <w:t>Unit 1: 1491-1607</w:t>
                      </w:r>
                    </w:p>
                    <w:p w14:paraId="6A008490" w14:textId="77777777" w:rsidR="00E0574E" w:rsidRPr="000C2A58" w:rsidRDefault="00E0574E" w:rsidP="00E0574E">
                      <w:pPr>
                        <w:rPr>
                          <w:b/>
                          <w:sz w:val="20"/>
                          <w:szCs w:val="20"/>
                        </w:rPr>
                      </w:pPr>
                    </w:p>
                  </w:txbxContent>
                </v:textbox>
                <w10:wrap type="square" anchorx="page" anchory="margin"/>
              </v:shape>
            </w:pict>
          </mc:Fallback>
        </mc:AlternateContent>
      </w:r>
    </w:p>
    <w:sectPr w:rsidR="00742073" w:rsidSect="00A265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33F"/>
    <w:multiLevelType w:val="hybridMultilevel"/>
    <w:tmpl w:val="83A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775C"/>
    <w:multiLevelType w:val="hybridMultilevel"/>
    <w:tmpl w:val="8F2C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6190F"/>
    <w:multiLevelType w:val="hybridMultilevel"/>
    <w:tmpl w:val="3748237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DC483F"/>
    <w:multiLevelType w:val="hybridMultilevel"/>
    <w:tmpl w:val="BBEA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0A9D"/>
    <w:multiLevelType w:val="hybridMultilevel"/>
    <w:tmpl w:val="F5F68C52"/>
    <w:lvl w:ilvl="0" w:tplc="AE18851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56EEB"/>
    <w:multiLevelType w:val="hybridMultilevel"/>
    <w:tmpl w:val="E29ABD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B63925"/>
    <w:multiLevelType w:val="hybridMultilevel"/>
    <w:tmpl w:val="28664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403801"/>
    <w:multiLevelType w:val="hybridMultilevel"/>
    <w:tmpl w:val="68A6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D6828"/>
    <w:multiLevelType w:val="hybridMultilevel"/>
    <w:tmpl w:val="054ED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819D2"/>
    <w:multiLevelType w:val="hybridMultilevel"/>
    <w:tmpl w:val="228CA30C"/>
    <w:lvl w:ilvl="0" w:tplc="47D87A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36EC5"/>
    <w:multiLevelType w:val="hybridMultilevel"/>
    <w:tmpl w:val="B778E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AF08BF"/>
    <w:multiLevelType w:val="hybridMultilevel"/>
    <w:tmpl w:val="863C480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CB3F51"/>
    <w:multiLevelType w:val="hybridMultilevel"/>
    <w:tmpl w:val="6E94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82B4F"/>
    <w:multiLevelType w:val="hybridMultilevel"/>
    <w:tmpl w:val="583A0A0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AA644C"/>
    <w:multiLevelType w:val="hybridMultilevel"/>
    <w:tmpl w:val="2E1E960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C75236"/>
    <w:multiLevelType w:val="hybridMultilevel"/>
    <w:tmpl w:val="53E6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B6E76"/>
    <w:multiLevelType w:val="hybridMultilevel"/>
    <w:tmpl w:val="E192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05AB3"/>
    <w:multiLevelType w:val="hybridMultilevel"/>
    <w:tmpl w:val="96C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23E9F"/>
    <w:multiLevelType w:val="hybridMultilevel"/>
    <w:tmpl w:val="14E26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1F3F48"/>
    <w:multiLevelType w:val="hybridMultilevel"/>
    <w:tmpl w:val="1F985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DF2803"/>
    <w:multiLevelType w:val="hybridMultilevel"/>
    <w:tmpl w:val="D506F2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071734"/>
    <w:multiLevelType w:val="hybridMultilevel"/>
    <w:tmpl w:val="B65A5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470CE5"/>
    <w:multiLevelType w:val="hybridMultilevel"/>
    <w:tmpl w:val="C9F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8075B"/>
    <w:multiLevelType w:val="hybridMultilevel"/>
    <w:tmpl w:val="53A08578"/>
    <w:lvl w:ilvl="0" w:tplc="AC3C1A4E">
      <w:start w:val="1"/>
      <w:numFmt w:val="decimal"/>
      <w:lvlText w:val="%1."/>
      <w:lvlJc w:val="left"/>
      <w:pPr>
        <w:tabs>
          <w:tab w:val="num" w:pos="720"/>
        </w:tabs>
        <w:ind w:left="720" w:hanging="360"/>
      </w:pPr>
      <w:rPr>
        <w:rFonts w:ascii="Times New Roman" w:eastAsiaTheme="minorHAnsi" w:hAnsi="Times New Roman"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5B392D"/>
    <w:multiLevelType w:val="hybridMultilevel"/>
    <w:tmpl w:val="41F8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04AA5"/>
    <w:multiLevelType w:val="hybridMultilevel"/>
    <w:tmpl w:val="530449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C7365D"/>
    <w:multiLevelType w:val="hybridMultilevel"/>
    <w:tmpl w:val="1D9A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C37FC"/>
    <w:multiLevelType w:val="hybridMultilevel"/>
    <w:tmpl w:val="F1F6098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2BC6429"/>
    <w:multiLevelType w:val="hybridMultilevel"/>
    <w:tmpl w:val="73E23D8A"/>
    <w:lvl w:ilvl="0" w:tplc="47D87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DB181B"/>
    <w:multiLevelType w:val="hybridMultilevel"/>
    <w:tmpl w:val="EA3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8"/>
  </w:num>
  <w:num w:numId="5">
    <w:abstractNumId w:val="23"/>
  </w:num>
  <w:num w:numId="6">
    <w:abstractNumId w:val="17"/>
  </w:num>
  <w:num w:numId="7">
    <w:abstractNumId w:val="9"/>
  </w:num>
  <w:num w:numId="8">
    <w:abstractNumId w:val="12"/>
  </w:num>
  <w:num w:numId="9">
    <w:abstractNumId w:val="3"/>
  </w:num>
  <w:num w:numId="10">
    <w:abstractNumId w:val="15"/>
  </w:num>
  <w:num w:numId="11">
    <w:abstractNumId w:val="26"/>
  </w:num>
  <w:num w:numId="12">
    <w:abstractNumId w:val="22"/>
  </w:num>
  <w:num w:numId="13">
    <w:abstractNumId w:val="25"/>
  </w:num>
  <w:num w:numId="14">
    <w:abstractNumId w:val="13"/>
  </w:num>
  <w:num w:numId="15">
    <w:abstractNumId w:val="20"/>
  </w:num>
  <w:num w:numId="16">
    <w:abstractNumId w:val="6"/>
  </w:num>
  <w:num w:numId="17">
    <w:abstractNumId w:val="14"/>
  </w:num>
  <w:num w:numId="18">
    <w:abstractNumId w:val="27"/>
  </w:num>
  <w:num w:numId="19">
    <w:abstractNumId w:val="11"/>
  </w:num>
  <w:num w:numId="20">
    <w:abstractNumId w:val="29"/>
  </w:num>
  <w:num w:numId="21">
    <w:abstractNumId w:val="4"/>
  </w:num>
  <w:num w:numId="22">
    <w:abstractNumId w:val="2"/>
  </w:num>
  <w:num w:numId="23">
    <w:abstractNumId w:val="0"/>
  </w:num>
  <w:num w:numId="24">
    <w:abstractNumId w:val="28"/>
  </w:num>
  <w:num w:numId="25">
    <w:abstractNumId w:val="5"/>
  </w:num>
  <w:num w:numId="26">
    <w:abstractNumId w:val="18"/>
  </w:num>
  <w:num w:numId="27">
    <w:abstractNumId w:val="21"/>
  </w:num>
  <w:num w:numId="28">
    <w:abstractNumId w:val="19"/>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58"/>
    <w:rsid w:val="00007F48"/>
    <w:rsid w:val="00015E86"/>
    <w:rsid w:val="000250E0"/>
    <w:rsid w:val="00051D17"/>
    <w:rsid w:val="00053BBE"/>
    <w:rsid w:val="00057441"/>
    <w:rsid w:val="00084569"/>
    <w:rsid w:val="0009075D"/>
    <w:rsid w:val="00090B88"/>
    <w:rsid w:val="00096A5F"/>
    <w:rsid w:val="000A1DD0"/>
    <w:rsid w:val="000B5FBB"/>
    <w:rsid w:val="000C2A58"/>
    <w:rsid w:val="000E7B52"/>
    <w:rsid w:val="000F1E1A"/>
    <w:rsid w:val="0013761F"/>
    <w:rsid w:val="00156CD5"/>
    <w:rsid w:val="0017552B"/>
    <w:rsid w:val="001828E1"/>
    <w:rsid w:val="00182AFE"/>
    <w:rsid w:val="00194621"/>
    <w:rsid w:val="001B063E"/>
    <w:rsid w:val="001B7875"/>
    <w:rsid w:val="001C107F"/>
    <w:rsid w:val="001C5FB1"/>
    <w:rsid w:val="001D6273"/>
    <w:rsid w:val="00222CF3"/>
    <w:rsid w:val="002408F5"/>
    <w:rsid w:val="002548C0"/>
    <w:rsid w:val="00255751"/>
    <w:rsid w:val="00256167"/>
    <w:rsid w:val="0025670A"/>
    <w:rsid w:val="00264801"/>
    <w:rsid w:val="002803A1"/>
    <w:rsid w:val="00290933"/>
    <w:rsid w:val="00294934"/>
    <w:rsid w:val="00297F87"/>
    <w:rsid w:val="002A5C54"/>
    <w:rsid w:val="002B741B"/>
    <w:rsid w:val="002C5A91"/>
    <w:rsid w:val="002F047C"/>
    <w:rsid w:val="0030116E"/>
    <w:rsid w:val="00314B7A"/>
    <w:rsid w:val="00321BD4"/>
    <w:rsid w:val="003376F8"/>
    <w:rsid w:val="00341096"/>
    <w:rsid w:val="00351F80"/>
    <w:rsid w:val="00353109"/>
    <w:rsid w:val="003A4A82"/>
    <w:rsid w:val="003C7DA9"/>
    <w:rsid w:val="003F00CD"/>
    <w:rsid w:val="003F62D8"/>
    <w:rsid w:val="0041540C"/>
    <w:rsid w:val="004245D0"/>
    <w:rsid w:val="004416BD"/>
    <w:rsid w:val="00443137"/>
    <w:rsid w:val="004475D1"/>
    <w:rsid w:val="00453297"/>
    <w:rsid w:val="004568C9"/>
    <w:rsid w:val="00485B95"/>
    <w:rsid w:val="00485D54"/>
    <w:rsid w:val="0049569F"/>
    <w:rsid w:val="004A3CDD"/>
    <w:rsid w:val="004B1DDA"/>
    <w:rsid w:val="004B5A24"/>
    <w:rsid w:val="004D5100"/>
    <w:rsid w:val="004F46BF"/>
    <w:rsid w:val="004F75EC"/>
    <w:rsid w:val="00501945"/>
    <w:rsid w:val="00533495"/>
    <w:rsid w:val="00550D17"/>
    <w:rsid w:val="00563A1C"/>
    <w:rsid w:val="00582178"/>
    <w:rsid w:val="005822CB"/>
    <w:rsid w:val="0059206A"/>
    <w:rsid w:val="005A4FE8"/>
    <w:rsid w:val="005A6600"/>
    <w:rsid w:val="005C0B48"/>
    <w:rsid w:val="005C223B"/>
    <w:rsid w:val="005C343D"/>
    <w:rsid w:val="005C431E"/>
    <w:rsid w:val="005D482C"/>
    <w:rsid w:val="00600458"/>
    <w:rsid w:val="00612B95"/>
    <w:rsid w:val="00623514"/>
    <w:rsid w:val="00634D52"/>
    <w:rsid w:val="00665BEE"/>
    <w:rsid w:val="00674B61"/>
    <w:rsid w:val="00677550"/>
    <w:rsid w:val="006A0972"/>
    <w:rsid w:val="006F6E9D"/>
    <w:rsid w:val="00700B5A"/>
    <w:rsid w:val="007045D0"/>
    <w:rsid w:val="007241DD"/>
    <w:rsid w:val="00742073"/>
    <w:rsid w:val="00753107"/>
    <w:rsid w:val="00783099"/>
    <w:rsid w:val="007909C6"/>
    <w:rsid w:val="007A5258"/>
    <w:rsid w:val="007A6658"/>
    <w:rsid w:val="007D5A66"/>
    <w:rsid w:val="00800320"/>
    <w:rsid w:val="0080201C"/>
    <w:rsid w:val="008262DC"/>
    <w:rsid w:val="008605D7"/>
    <w:rsid w:val="00876AA8"/>
    <w:rsid w:val="00897476"/>
    <w:rsid w:val="0092398E"/>
    <w:rsid w:val="00926263"/>
    <w:rsid w:val="00945A1D"/>
    <w:rsid w:val="0096360B"/>
    <w:rsid w:val="00970C56"/>
    <w:rsid w:val="009759B0"/>
    <w:rsid w:val="00987D52"/>
    <w:rsid w:val="00996D46"/>
    <w:rsid w:val="009A2A72"/>
    <w:rsid w:val="009A71AA"/>
    <w:rsid w:val="009B591C"/>
    <w:rsid w:val="009C2C88"/>
    <w:rsid w:val="009D326B"/>
    <w:rsid w:val="009E67B4"/>
    <w:rsid w:val="009E6E93"/>
    <w:rsid w:val="00A24A25"/>
    <w:rsid w:val="00A265CF"/>
    <w:rsid w:val="00A31669"/>
    <w:rsid w:val="00A32371"/>
    <w:rsid w:val="00A33616"/>
    <w:rsid w:val="00A577B4"/>
    <w:rsid w:val="00A72680"/>
    <w:rsid w:val="00A86E20"/>
    <w:rsid w:val="00AC30B0"/>
    <w:rsid w:val="00AC5ED1"/>
    <w:rsid w:val="00AC6C10"/>
    <w:rsid w:val="00AC6D5A"/>
    <w:rsid w:val="00AF032B"/>
    <w:rsid w:val="00B423EA"/>
    <w:rsid w:val="00B511B7"/>
    <w:rsid w:val="00B6255E"/>
    <w:rsid w:val="00C139A7"/>
    <w:rsid w:val="00C27C9B"/>
    <w:rsid w:val="00C51BDF"/>
    <w:rsid w:val="00C7093C"/>
    <w:rsid w:val="00C972F8"/>
    <w:rsid w:val="00CA4A1B"/>
    <w:rsid w:val="00CD1748"/>
    <w:rsid w:val="00CE36FD"/>
    <w:rsid w:val="00CF3EC8"/>
    <w:rsid w:val="00CF7547"/>
    <w:rsid w:val="00D13290"/>
    <w:rsid w:val="00D13ED0"/>
    <w:rsid w:val="00D31524"/>
    <w:rsid w:val="00D45893"/>
    <w:rsid w:val="00D50E1D"/>
    <w:rsid w:val="00D73C7D"/>
    <w:rsid w:val="00D94C70"/>
    <w:rsid w:val="00DA1970"/>
    <w:rsid w:val="00DA3350"/>
    <w:rsid w:val="00DB0209"/>
    <w:rsid w:val="00DB6D49"/>
    <w:rsid w:val="00DB7A3E"/>
    <w:rsid w:val="00DD7E62"/>
    <w:rsid w:val="00E027EA"/>
    <w:rsid w:val="00E0574E"/>
    <w:rsid w:val="00E1425E"/>
    <w:rsid w:val="00E23B14"/>
    <w:rsid w:val="00E32CD3"/>
    <w:rsid w:val="00E53E4F"/>
    <w:rsid w:val="00E54AFD"/>
    <w:rsid w:val="00E554A7"/>
    <w:rsid w:val="00E862EE"/>
    <w:rsid w:val="00E91605"/>
    <w:rsid w:val="00E9175F"/>
    <w:rsid w:val="00EA1D2B"/>
    <w:rsid w:val="00EA4BBF"/>
    <w:rsid w:val="00EC0E13"/>
    <w:rsid w:val="00EC43E7"/>
    <w:rsid w:val="00EC752B"/>
    <w:rsid w:val="00F50D42"/>
    <w:rsid w:val="00F750E0"/>
    <w:rsid w:val="00F75286"/>
    <w:rsid w:val="00F80171"/>
    <w:rsid w:val="00F80471"/>
    <w:rsid w:val="00FA2482"/>
    <w:rsid w:val="00FC32AD"/>
    <w:rsid w:val="00FC41E1"/>
    <w:rsid w:val="00FF14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F38C"/>
  <w15:chartTrackingRefBased/>
  <w15:docId w15:val="{6684EBE6-0494-460A-8A5D-3191B2F3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8E"/>
    <w:pPr>
      <w:ind w:left="720"/>
      <w:contextualSpacing/>
    </w:pPr>
  </w:style>
  <w:style w:type="character" w:styleId="Hyperlink">
    <w:name w:val="Hyperlink"/>
    <w:semiHidden/>
    <w:unhideWhenUsed/>
    <w:rsid w:val="00156CD5"/>
    <w:rPr>
      <w:color w:val="0000FF"/>
      <w:u w:val="single"/>
    </w:rPr>
  </w:style>
  <w:style w:type="paragraph" w:customStyle="1" w:styleId="VolumeandIssue">
    <w:name w:val="Volume and Issue"/>
    <w:basedOn w:val="Normal"/>
    <w:rsid w:val="00156CD5"/>
    <w:pPr>
      <w:spacing w:after="0" w:line="240" w:lineRule="atLeast"/>
    </w:pPr>
    <w:rPr>
      <w:rFonts w:eastAsia="Times New Roman" w:cs="Times New Roman"/>
      <w:b/>
      <w:color w:val="FF6600"/>
      <w:spacing w:val="20"/>
      <w:kern w:val="28"/>
      <w:sz w:val="16"/>
      <w:szCs w:val="16"/>
    </w:rPr>
  </w:style>
  <w:style w:type="paragraph" w:styleId="BalloonText">
    <w:name w:val="Balloon Text"/>
    <w:basedOn w:val="Normal"/>
    <w:link w:val="BalloonTextChar"/>
    <w:uiPriority w:val="99"/>
    <w:semiHidden/>
    <w:unhideWhenUsed/>
    <w:rsid w:val="004B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DA"/>
    <w:rPr>
      <w:rFonts w:ascii="Segoe UI" w:hAnsi="Segoe UI" w:cs="Segoe UI"/>
      <w:sz w:val="18"/>
      <w:szCs w:val="18"/>
    </w:rPr>
  </w:style>
  <w:style w:type="table" w:styleId="TableGrid">
    <w:name w:val="Table Grid"/>
    <w:basedOn w:val="TableNormal"/>
    <w:uiPriority w:val="39"/>
    <w:rsid w:val="00FC4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3829">
      <w:bodyDiv w:val="1"/>
      <w:marLeft w:val="0"/>
      <w:marRight w:val="0"/>
      <w:marTop w:val="0"/>
      <w:marBottom w:val="0"/>
      <w:divBdr>
        <w:top w:val="none" w:sz="0" w:space="0" w:color="auto"/>
        <w:left w:val="none" w:sz="0" w:space="0" w:color="auto"/>
        <w:bottom w:val="none" w:sz="0" w:space="0" w:color="auto"/>
        <w:right w:val="none" w:sz="0" w:space="0" w:color="auto"/>
      </w:divBdr>
    </w:div>
    <w:div w:id="2073261940">
      <w:bodyDiv w:val="1"/>
      <w:marLeft w:val="0"/>
      <w:marRight w:val="0"/>
      <w:marTop w:val="0"/>
      <w:marBottom w:val="0"/>
      <w:divBdr>
        <w:top w:val="none" w:sz="0" w:space="0" w:color="auto"/>
        <w:left w:val="none" w:sz="0" w:space="0" w:color="auto"/>
        <w:bottom w:val="none" w:sz="0" w:space="0" w:color="auto"/>
        <w:right w:val="none" w:sz="0" w:space="0" w:color="auto"/>
      </w:divBdr>
      <w:divsChild>
        <w:div w:id="795372334">
          <w:marLeft w:val="0"/>
          <w:marRight w:val="0"/>
          <w:marTop w:val="0"/>
          <w:marBottom w:val="0"/>
          <w:divBdr>
            <w:top w:val="none" w:sz="0" w:space="0" w:color="auto"/>
            <w:left w:val="none" w:sz="0" w:space="0" w:color="auto"/>
            <w:bottom w:val="none" w:sz="0" w:space="0" w:color="auto"/>
            <w:right w:val="none" w:sz="0" w:space="0" w:color="auto"/>
          </w:divBdr>
          <w:divsChild>
            <w:div w:id="2022924559">
              <w:marLeft w:val="0"/>
              <w:marRight w:val="0"/>
              <w:marTop w:val="0"/>
              <w:marBottom w:val="0"/>
              <w:divBdr>
                <w:top w:val="none" w:sz="0" w:space="0" w:color="auto"/>
                <w:left w:val="none" w:sz="0" w:space="0" w:color="auto"/>
                <w:bottom w:val="none" w:sz="0" w:space="0" w:color="auto"/>
                <w:right w:val="none" w:sz="0" w:space="0" w:color="auto"/>
              </w:divBdr>
              <w:divsChild>
                <w:div w:id="1776290056">
                  <w:marLeft w:val="0"/>
                  <w:marRight w:val="0"/>
                  <w:marTop w:val="195"/>
                  <w:marBottom w:val="0"/>
                  <w:divBdr>
                    <w:top w:val="none" w:sz="0" w:space="0" w:color="auto"/>
                    <w:left w:val="none" w:sz="0" w:space="0" w:color="auto"/>
                    <w:bottom w:val="none" w:sz="0" w:space="0" w:color="auto"/>
                    <w:right w:val="none" w:sz="0" w:space="0" w:color="auto"/>
                  </w:divBdr>
                  <w:divsChild>
                    <w:div w:id="257832773">
                      <w:marLeft w:val="0"/>
                      <w:marRight w:val="0"/>
                      <w:marTop w:val="0"/>
                      <w:marBottom w:val="180"/>
                      <w:divBdr>
                        <w:top w:val="none" w:sz="0" w:space="0" w:color="auto"/>
                        <w:left w:val="none" w:sz="0" w:space="0" w:color="auto"/>
                        <w:bottom w:val="none" w:sz="0" w:space="0" w:color="auto"/>
                        <w:right w:val="none" w:sz="0" w:space="0" w:color="auto"/>
                      </w:divBdr>
                      <w:divsChild>
                        <w:div w:id="531066831">
                          <w:marLeft w:val="0"/>
                          <w:marRight w:val="0"/>
                          <w:marTop w:val="0"/>
                          <w:marBottom w:val="0"/>
                          <w:divBdr>
                            <w:top w:val="none" w:sz="0" w:space="0" w:color="auto"/>
                            <w:left w:val="none" w:sz="0" w:space="0" w:color="auto"/>
                            <w:bottom w:val="none" w:sz="0" w:space="0" w:color="auto"/>
                            <w:right w:val="none" w:sz="0" w:space="0" w:color="auto"/>
                          </w:divBdr>
                          <w:divsChild>
                            <w:div w:id="1142621145">
                              <w:marLeft w:val="0"/>
                              <w:marRight w:val="0"/>
                              <w:marTop w:val="0"/>
                              <w:marBottom w:val="0"/>
                              <w:divBdr>
                                <w:top w:val="none" w:sz="0" w:space="0" w:color="auto"/>
                                <w:left w:val="none" w:sz="0" w:space="0" w:color="auto"/>
                                <w:bottom w:val="none" w:sz="0" w:space="0" w:color="auto"/>
                                <w:right w:val="none" w:sz="0" w:space="0" w:color="auto"/>
                              </w:divBdr>
                              <w:divsChild>
                                <w:div w:id="1105885748">
                                  <w:marLeft w:val="0"/>
                                  <w:marRight w:val="0"/>
                                  <w:marTop w:val="0"/>
                                  <w:marBottom w:val="0"/>
                                  <w:divBdr>
                                    <w:top w:val="none" w:sz="0" w:space="0" w:color="auto"/>
                                    <w:left w:val="none" w:sz="0" w:space="0" w:color="auto"/>
                                    <w:bottom w:val="none" w:sz="0" w:space="0" w:color="auto"/>
                                    <w:right w:val="none" w:sz="0" w:space="0" w:color="auto"/>
                                  </w:divBdr>
                                  <w:divsChild>
                                    <w:div w:id="459616741">
                                      <w:marLeft w:val="0"/>
                                      <w:marRight w:val="0"/>
                                      <w:marTop w:val="0"/>
                                      <w:marBottom w:val="0"/>
                                      <w:divBdr>
                                        <w:top w:val="none" w:sz="0" w:space="0" w:color="auto"/>
                                        <w:left w:val="none" w:sz="0" w:space="0" w:color="auto"/>
                                        <w:bottom w:val="none" w:sz="0" w:space="0" w:color="auto"/>
                                        <w:right w:val="none" w:sz="0" w:space="0" w:color="auto"/>
                                      </w:divBdr>
                                      <w:divsChild>
                                        <w:div w:id="1767340598">
                                          <w:marLeft w:val="0"/>
                                          <w:marRight w:val="0"/>
                                          <w:marTop w:val="0"/>
                                          <w:marBottom w:val="0"/>
                                          <w:divBdr>
                                            <w:top w:val="none" w:sz="0" w:space="0" w:color="auto"/>
                                            <w:left w:val="none" w:sz="0" w:space="0" w:color="auto"/>
                                            <w:bottom w:val="none" w:sz="0" w:space="0" w:color="auto"/>
                                            <w:right w:val="none" w:sz="0" w:space="0" w:color="auto"/>
                                          </w:divBdr>
                                          <w:divsChild>
                                            <w:div w:id="1733653501">
                                              <w:marLeft w:val="0"/>
                                              <w:marRight w:val="0"/>
                                              <w:marTop w:val="0"/>
                                              <w:marBottom w:val="0"/>
                                              <w:divBdr>
                                                <w:top w:val="none" w:sz="0" w:space="0" w:color="auto"/>
                                                <w:left w:val="none" w:sz="0" w:space="0" w:color="auto"/>
                                                <w:bottom w:val="none" w:sz="0" w:space="0" w:color="auto"/>
                                                <w:right w:val="none" w:sz="0" w:space="0" w:color="auto"/>
                                              </w:divBdr>
                                              <w:divsChild>
                                                <w:div w:id="3549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Data" Target="diagrams/data3.xml"/><Relationship Id="rId21" Type="http://schemas.openxmlformats.org/officeDocument/2006/relationships/diagramLayout" Target="diagrams/layout3.xml"/><Relationship Id="rId22" Type="http://schemas.openxmlformats.org/officeDocument/2006/relationships/diagramQuickStyle" Target="diagrams/quickStyle3.xml"/><Relationship Id="rId23" Type="http://schemas.openxmlformats.org/officeDocument/2006/relationships/diagramColors" Target="diagrams/colors3.xml"/><Relationship Id="rId24" Type="http://schemas.microsoft.com/office/2007/relationships/diagramDrawing" Target="diagrams/drawing3.xml"/><Relationship Id="rId25" Type="http://schemas.openxmlformats.org/officeDocument/2006/relationships/diagramData" Target="diagrams/data4.xml"/><Relationship Id="rId26" Type="http://schemas.openxmlformats.org/officeDocument/2006/relationships/diagramLayout" Target="diagrams/layout4.xml"/><Relationship Id="rId27" Type="http://schemas.openxmlformats.org/officeDocument/2006/relationships/diagramQuickStyle" Target="diagrams/quickStyle4.xml"/><Relationship Id="rId28" Type="http://schemas.openxmlformats.org/officeDocument/2006/relationships/diagramColors" Target="diagrams/colors4.xml"/><Relationship Id="rId29" Type="http://schemas.microsoft.com/office/2007/relationships/diagramDrawing" Target="diagrams/drawing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Data" Target="diagrams/data5.xml"/><Relationship Id="rId31" Type="http://schemas.openxmlformats.org/officeDocument/2006/relationships/diagramData" Target="diagrams/data6.xml"/><Relationship Id="rId32" Type="http://schemas.openxmlformats.org/officeDocument/2006/relationships/diagramData" Target="diagrams/data7.xml"/><Relationship Id="rId9" Type="http://schemas.openxmlformats.org/officeDocument/2006/relationships/image" Target="media/image4.jpe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diagramData" Target="diagrams/data8.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s>
</file>

<file path=word/diagrams/_rels/data1.xml.rels><?xml version="1.0" encoding="UTF-8" standalone="yes"?>
<Relationships xmlns="http://schemas.openxmlformats.org/package/2006/relationships"><Relationship Id="rId1" Type="http://schemas.openxmlformats.org/officeDocument/2006/relationships/image" Target="../media/image5.jpg"/></Relationships>
</file>

<file path=word/diagrams/_rels/data2.xml.rels><?xml version="1.0" encoding="UTF-8" standalone="yes"?>
<Relationships xmlns="http://schemas.openxmlformats.org/package/2006/relationships"><Relationship Id="rId1" Type="http://schemas.openxmlformats.org/officeDocument/2006/relationships/image" Target="../media/image6.jpeg"/></Relationships>
</file>

<file path=word/diagrams/_rels/data3.xml.rels><?xml version="1.0" encoding="UTF-8" standalone="yes"?>
<Relationships xmlns="http://schemas.openxmlformats.org/package/2006/relationships"><Relationship Id="rId1" Type="http://schemas.openxmlformats.org/officeDocument/2006/relationships/image" Target="../media/image7.jpeg"/></Relationships>
</file>

<file path=word/diagrams/_rels/data4.xml.rels><?xml version="1.0" encoding="UTF-8" standalone="yes"?>
<Relationships xmlns="http://schemas.openxmlformats.org/package/2006/relationships"><Relationship Id="rId1" Type="http://schemas.openxmlformats.org/officeDocument/2006/relationships/image" Target="../media/image8.jpg"/></Relationships>
</file>

<file path=word/diagrams/_rels/data5.xml.rels><?xml version="1.0" encoding="UTF-8" standalone="yes"?>
<Relationships xmlns="http://schemas.openxmlformats.org/package/2006/relationships"><Relationship Id="rId1" Type="http://schemas.openxmlformats.org/officeDocument/2006/relationships/image" Target="../media/image5.jpg"/></Relationships>
</file>

<file path=word/diagrams/_rels/data6.xml.rels><?xml version="1.0" encoding="UTF-8" standalone="yes"?>
<Relationships xmlns="http://schemas.openxmlformats.org/package/2006/relationships"><Relationship Id="rId1" Type="http://schemas.openxmlformats.org/officeDocument/2006/relationships/image" Target="../media/image6.jpeg"/></Relationships>
</file>

<file path=word/diagrams/_rels/data7.xml.rels><?xml version="1.0" encoding="UTF-8" standalone="yes"?>
<Relationships xmlns="http://schemas.openxmlformats.org/package/2006/relationships"><Relationship Id="rId1" Type="http://schemas.openxmlformats.org/officeDocument/2006/relationships/image" Target="../media/image7.jpeg"/></Relationships>
</file>

<file path=word/diagrams/_rels/data8.xml.rels><?xml version="1.0" encoding="UTF-8" standalone="yes"?>
<Relationships xmlns="http://schemas.openxmlformats.org/package/2006/relationships"><Relationship Id="rId1" Type="http://schemas.openxmlformats.org/officeDocument/2006/relationships/image" Target="../media/image8.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6.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8.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2B4067-01F8-45D9-A602-F37459E8DA7A}"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6204DC74-9865-417D-A72B-1A3AB5756CEF}">
      <dgm:prSet phldrT="[Text]" custT="1"/>
      <dgm:spPr/>
      <dgm:t>
        <a:bodyPr/>
        <a:lstStyle/>
        <a:p>
          <a:r>
            <a:rPr lang="en-US" sz="700" b="0" cap="none" spc="0">
              <a:ln w="0"/>
              <a:solidFill>
                <a:schemeClr val="bg1"/>
              </a:solidFill>
              <a:effectLst>
                <a:outerShdw blurRad="38100" dist="19050" dir="2700000" algn="tl" rotWithShape="0">
                  <a:schemeClr val="dk1">
                    <a:alpha val="40000"/>
                  </a:schemeClr>
                </a:outerShdw>
              </a:effectLst>
            </a:rPr>
            <a:t>Warren G. Harding</a:t>
          </a:r>
        </a:p>
      </dgm:t>
    </dgm:pt>
    <dgm:pt modelId="{7D3494BC-A6D8-4FE6-8CA8-D6A4EA0075DF}" type="parTrans" cxnId="{6BFDD13F-354A-4DF4-A3E2-3EAEE93AFC3A}">
      <dgm:prSet/>
      <dgm:spPr/>
      <dgm:t>
        <a:bodyPr/>
        <a:lstStyle/>
        <a:p>
          <a:endParaRPr lang="en-US"/>
        </a:p>
      </dgm:t>
    </dgm:pt>
    <dgm:pt modelId="{E85C0E4B-1D2A-4C44-95AF-C7548B59CF26}" type="sibTrans" cxnId="{6BFDD13F-354A-4DF4-A3E2-3EAEE93AFC3A}">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t>
        <a:bodyPr/>
        <a:lstStyle/>
        <a:p>
          <a:endParaRPr lang="en-US"/>
        </a:p>
      </dgm:t>
    </dgm:pt>
    <dgm:pt modelId="{74E67DE6-960E-41DA-8A1B-8AD06AF9B43F}" type="pres">
      <dgm:prSet presAssocID="{1D2B4067-01F8-45D9-A602-F37459E8DA7A}" presName="Name0" presStyleCnt="0">
        <dgm:presLayoutVars>
          <dgm:dir/>
        </dgm:presLayoutVars>
      </dgm:prSet>
      <dgm:spPr/>
    </dgm:pt>
    <dgm:pt modelId="{43A3730F-EF42-4FAE-A7BF-94AA6C84B1D2}" type="pres">
      <dgm:prSet presAssocID="{E85C0E4B-1D2A-4C44-95AF-C7548B59CF26}" presName="picture_1" presStyleLbl="bgImgPlace1" presStyleIdx="0" presStyleCnt="1"/>
      <dgm:spPr/>
      <dgm:t>
        <a:bodyPr/>
        <a:lstStyle/>
        <a:p>
          <a:endParaRPr lang="en-US"/>
        </a:p>
      </dgm:t>
    </dgm:pt>
    <dgm:pt modelId="{2F9DBA0F-090A-4755-A6E7-69A8A37CB335}" type="pres">
      <dgm:prSet presAssocID="{6204DC74-9865-417D-A72B-1A3AB5756CEF}" presName="text_1" presStyleLbl="node1" presStyleIdx="0" presStyleCnt="0">
        <dgm:presLayoutVars>
          <dgm:bulletEnabled val="1"/>
        </dgm:presLayoutVars>
      </dgm:prSet>
      <dgm:spPr/>
      <dgm:t>
        <a:bodyPr/>
        <a:lstStyle/>
        <a:p>
          <a:endParaRPr lang="en-US"/>
        </a:p>
      </dgm:t>
    </dgm:pt>
    <dgm:pt modelId="{7827A0DB-9E45-4C37-B86C-C9B5EC17FD9F}" type="pres">
      <dgm:prSet presAssocID="{1D2B4067-01F8-45D9-A602-F37459E8DA7A}" presName="maxNode" presStyleCnt="0"/>
      <dgm:spPr/>
    </dgm:pt>
    <dgm:pt modelId="{C5E95C1A-55FA-49E0-BF08-6A39FAAFFE03}" type="pres">
      <dgm:prSet presAssocID="{1D2B4067-01F8-45D9-A602-F37459E8DA7A}" presName="Name33" presStyleCnt="0"/>
      <dgm:spPr/>
    </dgm:pt>
  </dgm:ptLst>
  <dgm:cxnLst>
    <dgm:cxn modelId="{6BFDD13F-354A-4DF4-A3E2-3EAEE93AFC3A}" srcId="{1D2B4067-01F8-45D9-A602-F37459E8DA7A}" destId="{6204DC74-9865-417D-A72B-1A3AB5756CEF}" srcOrd="0" destOrd="0" parTransId="{7D3494BC-A6D8-4FE6-8CA8-D6A4EA0075DF}" sibTransId="{E85C0E4B-1D2A-4C44-95AF-C7548B59CF26}"/>
    <dgm:cxn modelId="{1613F041-964D-7742-B592-915490B71DC0}" type="presOf" srcId="{6204DC74-9865-417D-A72B-1A3AB5756CEF}" destId="{2F9DBA0F-090A-4755-A6E7-69A8A37CB335}" srcOrd="0" destOrd="0" presId="urn:microsoft.com/office/officeart/2008/layout/AccentedPicture"/>
    <dgm:cxn modelId="{99A9F7CA-3746-0249-BCDE-5B9703962E5E}" type="presOf" srcId="{E85C0E4B-1D2A-4C44-95AF-C7548B59CF26}" destId="{43A3730F-EF42-4FAE-A7BF-94AA6C84B1D2}" srcOrd="0" destOrd="0" presId="urn:microsoft.com/office/officeart/2008/layout/AccentedPicture"/>
    <dgm:cxn modelId="{23BD55FE-ADE0-9B42-9BDF-795BC9FF1E12}" type="presOf" srcId="{1D2B4067-01F8-45D9-A602-F37459E8DA7A}" destId="{74E67DE6-960E-41DA-8A1B-8AD06AF9B43F}" srcOrd="0" destOrd="0" presId="urn:microsoft.com/office/officeart/2008/layout/AccentedPicture"/>
    <dgm:cxn modelId="{8262FFC2-A4DE-F546-8B01-E27D27D71E8B}" type="presParOf" srcId="{74E67DE6-960E-41DA-8A1B-8AD06AF9B43F}" destId="{43A3730F-EF42-4FAE-A7BF-94AA6C84B1D2}" srcOrd="0" destOrd="0" presId="urn:microsoft.com/office/officeart/2008/layout/AccentedPicture"/>
    <dgm:cxn modelId="{56BE10BF-D54F-6A49-B9DD-295129638059}" type="presParOf" srcId="{74E67DE6-960E-41DA-8A1B-8AD06AF9B43F}" destId="{2F9DBA0F-090A-4755-A6E7-69A8A37CB335}" srcOrd="1" destOrd="0" presId="urn:microsoft.com/office/officeart/2008/layout/AccentedPicture"/>
    <dgm:cxn modelId="{2375269B-AE6B-6D40-8AD8-875C9B63C89C}" type="presParOf" srcId="{74E67DE6-960E-41DA-8A1B-8AD06AF9B43F}" destId="{7827A0DB-9E45-4C37-B86C-C9B5EC17FD9F}" srcOrd="2" destOrd="0" presId="urn:microsoft.com/office/officeart/2008/layout/AccentedPicture"/>
    <dgm:cxn modelId="{90EB6324-1729-5547-9139-BF5EEEEA4762}" type="presParOf" srcId="{7827A0DB-9E45-4C37-B86C-C9B5EC17FD9F}" destId="{C5E95C1A-55FA-49E0-BF08-6A39FAAFFE03}" srcOrd="0" destOrd="0" presId="urn:microsoft.com/office/officeart/2008/layout/AccentedPicture"/>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31EA56-B007-4F50-BB89-56B8F7D7A059}"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EA5292E3-0B37-4867-BCC2-E8B094180FF0}">
      <dgm:prSet phldrT="[Text]" custT="1"/>
      <dgm:spPr/>
      <dgm:t>
        <a:bodyPr/>
        <a:lstStyle/>
        <a:p>
          <a:r>
            <a:rPr lang="en-US" sz="700"/>
            <a:t>Calvin Coolidge</a:t>
          </a:r>
        </a:p>
      </dgm:t>
    </dgm:pt>
    <dgm:pt modelId="{F09CFAFF-5EB1-4181-BBE6-928ADB004779}" type="parTrans" cxnId="{0486D002-CB58-483B-99F5-8EE479DD4F90}">
      <dgm:prSet/>
      <dgm:spPr/>
    </dgm:pt>
    <dgm:pt modelId="{4896FB29-20C2-408C-B1B2-5F7C3151E8C7}" type="sibTrans" cxnId="{0486D002-CB58-483B-99F5-8EE479DD4F90}">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dgm:spPr>
    </dgm:pt>
    <dgm:pt modelId="{15AB718B-AE48-42CF-A71C-5B4C9CEE753F}" type="pres">
      <dgm:prSet presAssocID="{4B31EA56-B007-4F50-BB89-56B8F7D7A059}" presName="Name0" presStyleCnt="0">
        <dgm:presLayoutVars>
          <dgm:dir/>
        </dgm:presLayoutVars>
      </dgm:prSet>
      <dgm:spPr/>
    </dgm:pt>
    <dgm:pt modelId="{E030D7C0-5220-429D-B2B2-96D80328F6A6}" type="pres">
      <dgm:prSet presAssocID="{4896FB29-20C2-408C-B1B2-5F7C3151E8C7}" presName="picture_1" presStyleLbl="bgImgPlace1" presStyleIdx="0" presStyleCnt="1"/>
      <dgm:spPr/>
    </dgm:pt>
    <dgm:pt modelId="{3C37E3CF-6C8B-4572-A2B0-44F333FF3F7B}" type="pres">
      <dgm:prSet presAssocID="{EA5292E3-0B37-4867-BCC2-E8B094180FF0}" presName="text_1" presStyleLbl="node1" presStyleIdx="0" presStyleCnt="0">
        <dgm:presLayoutVars>
          <dgm:bulletEnabled val="1"/>
        </dgm:presLayoutVars>
      </dgm:prSet>
      <dgm:spPr/>
      <dgm:t>
        <a:bodyPr/>
        <a:lstStyle/>
        <a:p>
          <a:endParaRPr lang="en-US"/>
        </a:p>
      </dgm:t>
    </dgm:pt>
    <dgm:pt modelId="{4B4442AB-ABA7-429F-B0ED-197151AD2219}" type="pres">
      <dgm:prSet presAssocID="{4B31EA56-B007-4F50-BB89-56B8F7D7A059}" presName="maxNode" presStyleCnt="0"/>
      <dgm:spPr/>
    </dgm:pt>
    <dgm:pt modelId="{08D69943-74F5-430C-BD26-5C951914A098}" type="pres">
      <dgm:prSet presAssocID="{4B31EA56-B007-4F50-BB89-56B8F7D7A059}" presName="Name33" presStyleCnt="0"/>
      <dgm:spPr/>
    </dgm:pt>
  </dgm:ptLst>
  <dgm:cxnLst>
    <dgm:cxn modelId="{0486D002-CB58-483B-99F5-8EE479DD4F90}" srcId="{4B31EA56-B007-4F50-BB89-56B8F7D7A059}" destId="{EA5292E3-0B37-4867-BCC2-E8B094180FF0}" srcOrd="0" destOrd="0" parTransId="{F09CFAFF-5EB1-4181-BBE6-928ADB004779}" sibTransId="{4896FB29-20C2-408C-B1B2-5F7C3151E8C7}"/>
    <dgm:cxn modelId="{C8874E2F-5D7C-2D42-8F2F-85FB659C28F9}" type="presOf" srcId="{4896FB29-20C2-408C-B1B2-5F7C3151E8C7}" destId="{E030D7C0-5220-429D-B2B2-96D80328F6A6}" srcOrd="0" destOrd="0" presId="urn:microsoft.com/office/officeart/2008/layout/AccentedPicture"/>
    <dgm:cxn modelId="{FEEE3A1C-73D6-A343-B9E7-EC1753CE8F86}" type="presOf" srcId="{4B31EA56-B007-4F50-BB89-56B8F7D7A059}" destId="{15AB718B-AE48-42CF-A71C-5B4C9CEE753F}" srcOrd="0" destOrd="0" presId="urn:microsoft.com/office/officeart/2008/layout/AccentedPicture"/>
    <dgm:cxn modelId="{E25B333B-6BEB-AC4F-A461-CDC8E5A9C027}" type="presOf" srcId="{EA5292E3-0B37-4867-BCC2-E8B094180FF0}" destId="{3C37E3CF-6C8B-4572-A2B0-44F333FF3F7B}" srcOrd="0" destOrd="0" presId="urn:microsoft.com/office/officeart/2008/layout/AccentedPicture"/>
    <dgm:cxn modelId="{77FD90F5-928D-C14F-AB92-22634173E1C1}" type="presParOf" srcId="{15AB718B-AE48-42CF-A71C-5B4C9CEE753F}" destId="{E030D7C0-5220-429D-B2B2-96D80328F6A6}" srcOrd="0" destOrd="0" presId="urn:microsoft.com/office/officeart/2008/layout/AccentedPicture"/>
    <dgm:cxn modelId="{B9DC3253-37A7-0247-B30C-B72D7A515856}" type="presParOf" srcId="{15AB718B-AE48-42CF-A71C-5B4C9CEE753F}" destId="{3C37E3CF-6C8B-4572-A2B0-44F333FF3F7B}" srcOrd="1" destOrd="0" presId="urn:microsoft.com/office/officeart/2008/layout/AccentedPicture"/>
    <dgm:cxn modelId="{1EF44871-AAD1-054E-A6F6-3F7471D57C5D}" type="presParOf" srcId="{15AB718B-AE48-42CF-A71C-5B4C9CEE753F}" destId="{4B4442AB-ABA7-429F-B0ED-197151AD2219}" srcOrd="2" destOrd="0" presId="urn:microsoft.com/office/officeart/2008/layout/AccentedPicture"/>
    <dgm:cxn modelId="{2EC34161-4230-C543-8653-391A3C25F1AE}" type="presParOf" srcId="{4B4442AB-ABA7-429F-B0ED-197151AD2219}" destId="{08D69943-74F5-430C-BD26-5C951914A098}" srcOrd="0" destOrd="0" presId="urn:microsoft.com/office/officeart/2008/layout/AccentedPicture"/>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28DD9F-B479-49A4-B7E1-605C173DDC05}"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72B61ED8-CAD4-488E-BB07-4A3FA8C9B65B}">
      <dgm:prSet phldrT="[Text]" custT="1"/>
      <dgm:spPr/>
      <dgm:t>
        <a:bodyPr/>
        <a:lstStyle/>
        <a:p>
          <a:r>
            <a:rPr lang="en-US" sz="700"/>
            <a:t>Herbert Hoover</a:t>
          </a:r>
        </a:p>
      </dgm:t>
    </dgm:pt>
    <dgm:pt modelId="{BC219E9B-126A-413E-A29A-30BF2EAC2AC3}" type="parTrans" cxnId="{5E5A88F2-CCC1-4B1B-8705-806417E9A210}">
      <dgm:prSet/>
      <dgm:spPr/>
    </dgm:pt>
    <dgm:pt modelId="{1880D964-8AFF-472E-85D9-1E9A8E89452B}" type="sibTrans" cxnId="{5E5A88F2-CCC1-4B1B-8705-806417E9A210}">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dgm:spPr>
    </dgm:pt>
    <dgm:pt modelId="{7DFA1F86-0FCA-40F3-823E-202ACB990B57}" type="pres">
      <dgm:prSet presAssocID="{8E28DD9F-B479-49A4-B7E1-605C173DDC05}" presName="Name0" presStyleCnt="0">
        <dgm:presLayoutVars>
          <dgm:dir/>
        </dgm:presLayoutVars>
      </dgm:prSet>
      <dgm:spPr/>
    </dgm:pt>
    <dgm:pt modelId="{3DABA7A9-A2F1-49C8-8C68-8A7C6B7AA00C}" type="pres">
      <dgm:prSet presAssocID="{1880D964-8AFF-472E-85D9-1E9A8E89452B}" presName="picture_1" presStyleLbl="bgImgPlace1" presStyleIdx="0" presStyleCnt="1"/>
      <dgm:spPr/>
    </dgm:pt>
    <dgm:pt modelId="{F98D676E-7234-49AF-9529-025E99248940}" type="pres">
      <dgm:prSet presAssocID="{72B61ED8-CAD4-488E-BB07-4A3FA8C9B65B}" presName="text_1" presStyleLbl="node1" presStyleIdx="0" presStyleCnt="0">
        <dgm:presLayoutVars>
          <dgm:bulletEnabled val="1"/>
        </dgm:presLayoutVars>
      </dgm:prSet>
      <dgm:spPr/>
      <dgm:t>
        <a:bodyPr/>
        <a:lstStyle/>
        <a:p>
          <a:endParaRPr lang="en-US"/>
        </a:p>
      </dgm:t>
    </dgm:pt>
    <dgm:pt modelId="{3CB450BA-B083-499A-ABC6-853003FC9B1D}" type="pres">
      <dgm:prSet presAssocID="{8E28DD9F-B479-49A4-B7E1-605C173DDC05}" presName="maxNode" presStyleCnt="0"/>
      <dgm:spPr/>
    </dgm:pt>
    <dgm:pt modelId="{38392438-8401-41DD-B674-820AE852BD85}" type="pres">
      <dgm:prSet presAssocID="{8E28DD9F-B479-49A4-B7E1-605C173DDC05}" presName="Name33" presStyleCnt="0"/>
      <dgm:spPr/>
    </dgm:pt>
  </dgm:ptLst>
  <dgm:cxnLst>
    <dgm:cxn modelId="{2AF87087-CA81-F94C-9D22-BA159E55159D}" type="presOf" srcId="{8E28DD9F-B479-49A4-B7E1-605C173DDC05}" destId="{7DFA1F86-0FCA-40F3-823E-202ACB990B57}" srcOrd="0" destOrd="0" presId="urn:microsoft.com/office/officeart/2008/layout/AccentedPicture"/>
    <dgm:cxn modelId="{A0A9312B-EFA2-5A45-A5AE-254917D92263}" type="presOf" srcId="{72B61ED8-CAD4-488E-BB07-4A3FA8C9B65B}" destId="{F98D676E-7234-49AF-9529-025E99248940}" srcOrd="0" destOrd="0" presId="urn:microsoft.com/office/officeart/2008/layout/AccentedPicture"/>
    <dgm:cxn modelId="{5E5A88F2-CCC1-4B1B-8705-806417E9A210}" srcId="{8E28DD9F-B479-49A4-B7E1-605C173DDC05}" destId="{72B61ED8-CAD4-488E-BB07-4A3FA8C9B65B}" srcOrd="0" destOrd="0" parTransId="{BC219E9B-126A-413E-A29A-30BF2EAC2AC3}" sibTransId="{1880D964-8AFF-472E-85D9-1E9A8E89452B}"/>
    <dgm:cxn modelId="{36B0EB9B-96CC-BA48-AFD7-49116509720E}" type="presOf" srcId="{1880D964-8AFF-472E-85D9-1E9A8E89452B}" destId="{3DABA7A9-A2F1-49C8-8C68-8A7C6B7AA00C}" srcOrd="0" destOrd="0" presId="urn:microsoft.com/office/officeart/2008/layout/AccentedPicture"/>
    <dgm:cxn modelId="{A541F56D-B68F-E546-A691-0AF53E4F23EA}" type="presParOf" srcId="{7DFA1F86-0FCA-40F3-823E-202ACB990B57}" destId="{3DABA7A9-A2F1-49C8-8C68-8A7C6B7AA00C}" srcOrd="0" destOrd="0" presId="urn:microsoft.com/office/officeart/2008/layout/AccentedPicture"/>
    <dgm:cxn modelId="{9BFBB18A-71E6-BA49-9251-191B891DE70F}" type="presParOf" srcId="{7DFA1F86-0FCA-40F3-823E-202ACB990B57}" destId="{F98D676E-7234-49AF-9529-025E99248940}" srcOrd="1" destOrd="0" presId="urn:microsoft.com/office/officeart/2008/layout/AccentedPicture"/>
    <dgm:cxn modelId="{47D4C594-758E-7142-8C57-AA44ABDD8FC6}" type="presParOf" srcId="{7DFA1F86-0FCA-40F3-823E-202ACB990B57}" destId="{3CB450BA-B083-499A-ABC6-853003FC9B1D}" srcOrd="2" destOrd="0" presId="urn:microsoft.com/office/officeart/2008/layout/AccentedPicture"/>
    <dgm:cxn modelId="{2438DA2A-A469-F14B-B0BB-87B8790BB02D}" type="presParOf" srcId="{3CB450BA-B083-499A-ABC6-853003FC9B1D}" destId="{38392438-8401-41DD-B674-820AE852BD85}" srcOrd="0" destOrd="0" presId="urn:microsoft.com/office/officeart/2008/layout/AccentedPicture"/>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4CCBDF9-E1C5-4529-9501-513E150860CD}"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5D1562BE-F296-4B76-8143-720568C9F335}">
      <dgm:prSet phldrT="[Text]" custT="1"/>
      <dgm:spPr/>
      <dgm:t>
        <a:bodyPr/>
        <a:lstStyle/>
        <a:p>
          <a:r>
            <a:rPr lang="en-US" sz="700"/>
            <a:t>Franklin Delano Roosevelt</a:t>
          </a:r>
        </a:p>
      </dgm:t>
    </dgm:pt>
    <dgm:pt modelId="{B03509E7-3777-45FB-B1A1-F77D851669A5}" type="parTrans" cxnId="{97BF07B6-FAF9-4A7D-A62B-B9813B85B801}">
      <dgm:prSet/>
      <dgm:spPr/>
      <dgm:t>
        <a:bodyPr/>
        <a:lstStyle/>
        <a:p>
          <a:endParaRPr lang="en-US"/>
        </a:p>
      </dgm:t>
    </dgm:pt>
    <dgm:pt modelId="{09FC415F-234E-4C91-98F1-E566EED596C8}" type="sibTrans" cxnId="{97BF07B6-FAF9-4A7D-A62B-B9813B85B801}">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dgm:spPr>
      <dgm:t>
        <a:bodyPr/>
        <a:lstStyle/>
        <a:p>
          <a:endParaRPr lang="en-US"/>
        </a:p>
      </dgm:t>
    </dgm:pt>
    <dgm:pt modelId="{F7D03AB0-4DFA-4E08-8315-0125FFD326A1}" type="pres">
      <dgm:prSet presAssocID="{14CCBDF9-E1C5-4529-9501-513E150860CD}" presName="Name0" presStyleCnt="0">
        <dgm:presLayoutVars>
          <dgm:dir/>
        </dgm:presLayoutVars>
      </dgm:prSet>
      <dgm:spPr/>
    </dgm:pt>
    <dgm:pt modelId="{372787C2-658B-4D00-90F9-3E65A890144C}" type="pres">
      <dgm:prSet presAssocID="{09FC415F-234E-4C91-98F1-E566EED596C8}" presName="picture_1" presStyleLbl="bgImgPlace1" presStyleIdx="0" presStyleCnt="1"/>
      <dgm:spPr/>
      <dgm:t>
        <a:bodyPr/>
        <a:lstStyle/>
        <a:p>
          <a:endParaRPr lang="en-US"/>
        </a:p>
      </dgm:t>
    </dgm:pt>
    <dgm:pt modelId="{E505BF07-B7FC-4601-AF8A-159638A81150}" type="pres">
      <dgm:prSet presAssocID="{5D1562BE-F296-4B76-8143-720568C9F335}" presName="text_1" presStyleLbl="node1" presStyleIdx="0" presStyleCnt="0">
        <dgm:presLayoutVars>
          <dgm:bulletEnabled val="1"/>
        </dgm:presLayoutVars>
      </dgm:prSet>
      <dgm:spPr/>
      <dgm:t>
        <a:bodyPr/>
        <a:lstStyle/>
        <a:p>
          <a:endParaRPr lang="en-US"/>
        </a:p>
      </dgm:t>
    </dgm:pt>
    <dgm:pt modelId="{A797272C-C451-41BC-905E-2DEF423544D9}" type="pres">
      <dgm:prSet presAssocID="{14CCBDF9-E1C5-4529-9501-513E150860CD}" presName="maxNode" presStyleCnt="0"/>
      <dgm:spPr/>
    </dgm:pt>
    <dgm:pt modelId="{F5DA99FD-6A42-4CC1-82D1-10CC0865ED6E}" type="pres">
      <dgm:prSet presAssocID="{14CCBDF9-E1C5-4529-9501-513E150860CD}" presName="Name33" presStyleCnt="0"/>
      <dgm:spPr/>
    </dgm:pt>
  </dgm:ptLst>
  <dgm:cxnLst>
    <dgm:cxn modelId="{EFF93304-FC4E-E345-870B-73EF91AD439C}" type="presOf" srcId="{09FC415F-234E-4C91-98F1-E566EED596C8}" destId="{372787C2-658B-4D00-90F9-3E65A890144C}" srcOrd="0" destOrd="0" presId="urn:microsoft.com/office/officeart/2008/layout/AccentedPicture"/>
    <dgm:cxn modelId="{97BF07B6-FAF9-4A7D-A62B-B9813B85B801}" srcId="{14CCBDF9-E1C5-4529-9501-513E150860CD}" destId="{5D1562BE-F296-4B76-8143-720568C9F335}" srcOrd="0" destOrd="0" parTransId="{B03509E7-3777-45FB-B1A1-F77D851669A5}" sibTransId="{09FC415F-234E-4C91-98F1-E566EED596C8}"/>
    <dgm:cxn modelId="{D0CD5C9E-D2DC-F345-92CA-600C8D6E1E8F}" type="presOf" srcId="{14CCBDF9-E1C5-4529-9501-513E150860CD}" destId="{F7D03AB0-4DFA-4E08-8315-0125FFD326A1}" srcOrd="0" destOrd="0" presId="urn:microsoft.com/office/officeart/2008/layout/AccentedPicture"/>
    <dgm:cxn modelId="{656092DD-E012-CD44-AEB8-1E78E2005C88}" type="presOf" srcId="{5D1562BE-F296-4B76-8143-720568C9F335}" destId="{E505BF07-B7FC-4601-AF8A-159638A81150}" srcOrd="0" destOrd="0" presId="urn:microsoft.com/office/officeart/2008/layout/AccentedPicture"/>
    <dgm:cxn modelId="{F48F522D-B5CC-8548-BE05-499DFC7F6A25}" type="presParOf" srcId="{F7D03AB0-4DFA-4E08-8315-0125FFD326A1}" destId="{372787C2-658B-4D00-90F9-3E65A890144C}" srcOrd="0" destOrd="0" presId="urn:microsoft.com/office/officeart/2008/layout/AccentedPicture"/>
    <dgm:cxn modelId="{B84B0591-312B-1347-A284-F9DD572ECE12}" type="presParOf" srcId="{F7D03AB0-4DFA-4E08-8315-0125FFD326A1}" destId="{E505BF07-B7FC-4601-AF8A-159638A81150}" srcOrd="1" destOrd="0" presId="urn:microsoft.com/office/officeart/2008/layout/AccentedPicture"/>
    <dgm:cxn modelId="{0389C99F-3BE1-1B4F-BB4F-0F552B92F5F5}" type="presParOf" srcId="{F7D03AB0-4DFA-4E08-8315-0125FFD326A1}" destId="{A797272C-C451-41BC-905E-2DEF423544D9}" srcOrd="2" destOrd="0" presId="urn:microsoft.com/office/officeart/2008/layout/AccentedPicture"/>
    <dgm:cxn modelId="{BECFB05F-FB22-6946-A6B7-EC7E73DAE924}" type="presParOf" srcId="{A797272C-C451-41BC-905E-2DEF423544D9}" destId="{F5DA99FD-6A42-4CC1-82D1-10CC0865ED6E}" srcOrd="0" destOrd="0" presId="urn:microsoft.com/office/officeart/2008/layout/AccentedPicture"/>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2B4067-01F8-45D9-A602-F37459E8DA7A}"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6204DC74-9865-417D-A72B-1A3AB5756CEF}">
      <dgm:prSet phldrT="[Text]" custT="1"/>
      <dgm:spPr/>
      <dgm:t>
        <a:bodyPr/>
        <a:lstStyle/>
        <a:p>
          <a:r>
            <a:rPr lang="en-US" sz="700" b="0" cap="none" spc="0">
              <a:ln w="0"/>
              <a:solidFill>
                <a:schemeClr val="bg1"/>
              </a:solidFill>
              <a:effectLst>
                <a:outerShdw blurRad="38100" dist="19050" dir="2700000" algn="tl" rotWithShape="0">
                  <a:schemeClr val="dk1">
                    <a:alpha val="40000"/>
                  </a:schemeClr>
                </a:outerShdw>
              </a:effectLst>
            </a:rPr>
            <a:t>Warren G. Harding</a:t>
          </a:r>
        </a:p>
      </dgm:t>
    </dgm:pt>
    <dgm:pt modelId="{7D3494BC-A6D8-4FE6-8CA8-D6A4EA0075DF}" type="parTrans" cxnId="{6BFDD13F-354A-4DF4-A3E2-3EAEE93AFC3A}">
      <dgm:prSet/>
      <dgm:spPr/>
      <dgm:t>
        <a:bodyPr/>
        <a:lstStyle/>
        <a:p>
          <a:endParaRPr lang="en-US"/>
        </a:p>
      </dgm:t>
    </dgm:pt>
    <dgm:pt modelId="{E85C0E4B-1D2A-4C44-95AF-C7548B59CF26}" type="sibTrans" cxnId="{6BFDD13F-354A-4DF4-A3E2-3EAEE93AFC3A}">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t>
        <a:bodyPr/>
        <a:lstStyle/>
        <a:p>
          <a:endParaRPr lang="en-US"/>
        </a:p>
      </dgm:t>
    </dgm:pt>
    <dgm:pt modelId="{74E67DE6-960E-41DA-8A1B-8AD06AF9B43F}" type="pres">
      <dgm:prSet presAssocID="{1D2B4067-01F8-45D9-A602-F37459E8DA7A}" presName="Name0" presStyleCnt="0">
        <dgm:presLayoutVars>
          <dgm:dir/>
        </dgm:presLayoutVars>
      </dgm:prSet>
      <dgm:spPr/>
    </dgm:pt>
    <dgm:pt modelId="{43A3730F-EF42-4FAE-A7BF-94AA6C84B1D2}" type="pres">
      <dgm:prSet presAssocID="{E85C0E4B-1D2A-4C44-95AF-C7548B59CF26}" presName="picture_1" presStyleLbl="bgImgPlace1" presStyleIdx="0" presStyleCnt="1"/>
      <dgm:spPr/>
      <dgm:t>
        <a:bodyPr/>
        <a:lstStyle/>
        <a:p>
          <a:endParaRPr lang="en-US"/>
        </a:p>
      </dgm:t>
    </dgm:pt>
    <dgm:pt modelId="{2F9DBA0F-090A-4755-A6E7-69A8A37CB335}" type="pres">
      <dgm:prSet presAssocID="{6204DC74-9865-417D-A72B-1A3AB5756CEF}" presName="text_1" presStyleLbl="node1" presStyleIdx="0" presStyleCnt="0">
        <dgm:presLayoutVars>
          <dgm:bulletEnabled val="1"/>
        </dgm:presLayoutVars>
      </dgm:prSet>
      <dgm:spPr/>
      <dgm:t>
        <a:bodyPr/>
        <a:lstStyle/>
        <a:p>
          <a:endParaRPr lang="en-US"/>
        </a:p>
      </dgm:t>
    </dgm:pt>
    <dgm:pt modelId="{7827A0DB-9E45-4C37-B86C-C9B5EC17FD9F}" type="pres">
      <dgm:prSet presAssocID="{1D2B4067-01F8-45D9-A602-F37459E8DA7A}" presName="maxNode" presStyleCnt="0"/>
      <dgm:spPr/>
    </dgm:pt>
    <dgm:pt modelId="{C5E95C1A-55FA-49E0-BF08-6A39FAAFFE03}" type="pres">
      <dgm:prSet presAssocID="{1D2B4067-01F8-45D9-A602-F37459E8DA7A}" presName="Name33" presStyleCnt="0"/>
      <dgm:spPr/>
    </dgm:pt>
  </dgm:ptLst>
  <dgm:cxnLst>
    <dgm:cxn modelId="{6BFDD13F-354A-4DF4-A3E2-3EAEE93AFC3A}" srcId="{1D2B4067-01F8-45D9-A602-F37459E8DA7A}" destId="{6204DC74-9865-417D-A72B-1A3AB5756CEF}" srcOrd="0" destOrd="0" parTransId="{7D3494BC-A6D8-4FE6-8CA8-D6A4EA0075DF}" sibTransId="{E85C0E4B-1D2A-4C44-95AF-C7548B59CF26}"/>
    <dgm:cxn modelId="{1613F041-964D-7742-B592-915490B71DC0}" type="presOf" srcId="{6204DC74-9865-417D-A72B-1A3AB5756CEF}" destId="{2F9DBA0F-090A-4755-A6E7-69A8A37CB335}" srcOrd="0" destOrd="0" presId="urn:microsoft.com/office/officeart/2008/layout/AccentedPicture"/>
    <dgm:cxn modelId="{99A9F7CA-3746-0249-BCDE-5B9703962E5E}" type="presOf" srcId="{E85C0E4B-1D2A-4C44-95AF-C7548B59CF26}" destId="{43A3730F-EF42-4FAE-A7BF-94AA6C84B1D2}" srcOrd="0" destOrd="0" presId="urn:microsoft.com/office/officeart/2008/layout/AccentedPicture"/>
    <dgm:cxn modelId="{23BD55FE-ADE0-9B42-9BDF-795BC9FF1E12}" type="presOf" srcId="{1D2B4067-01F8-45D9-A602-F37459E8DA7A}" destId="{74E67DE6-960E-41DA-8A1B-8AD06AF9B43F}" srcOrd="0" destOrd="0" presId="urn:microsoft.com/office/officeart/2008/layout/AccentedPicture"/>
    <dgm:cxn modelId="{8262FFC2-A4DE-F546-8B01-E27D27D71E8B}" type="presParOf" srcId="{74E67DE6-960E-41DA-8A1B-8AD06AF9B43F}" destId="{43A3730F-EF42-4FAE-A7BF-94AA6C84B1D2}" srcOrd="0" destOrd="0" presId="urn:microsoft.com/office/officeart/2008/layout/AccentedPicture"/>
    <dgm:cxn modelId="{56BE10BF-D54F-6A49-B9DD-295129638059}" type="presParOf" srcId="{74E67DE6-960E-41DA-8A1B-8AD06AF9B43F}" destId="{2F9DBA0F-090A-4755-A6E7-69A8A37CB335}" srcOrd="1" destOrd="0" presId="urn:microsoft.com/office/officeart/2008/layout/AccentedPicture"/>
    <dgm:cxn modelId="{2375269B-AE6B-6D40-8AD8-875C9B63C89C}" type="presParOf" srcId="{74E67DE6-960E-41DA-8A1B-8AD06AF9B43F}" destId="{7827A0DB-9E45-4C37-B86C-C9B5EC17FD9F}" srcOrd="2" destOrd="0" presId="urn:microsoft.com/office/officeart/2008/layout/AccentedPicture"/>
    <dgm:cxn modelId="{90EB6324-1729-5547-9139-BF5EEEEA4762}" type="presParOf" srcId="{7827A0DB-9E45-4C37-B86C-C9B5EC17FD9F}" destId="{C5E95C1A-55FA-49E0-BF08-6A39FAAFFE03}" srcOrd="0" destOrd="0" presId="urn:microsoft.com/office/officeart/2008/layout/AccentedPicture"/>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31EA56-B007-4F50-BB89-56B8F7D7A059}"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EA5292E3-0B37-4867-BCC2-E8B094180FF0}">
      <dgm:prSet phldrT="[Text]" custT="1"/>
      <dgm:spPr/>
      <dgm:t>
        <a:bodyPr/>
        <a:lstStyle/>
        <a:p>
          <a:r>
            <a:rPr lang="en-US" sz="700"/>
            <a:t>Calvin Coolidge</a:t>
          </a:r>
        </a:p>
      </dgm:t>
    </dgm:pt>
    <dgm:pt modelId="{F09CFAFF-5EB1-4181-BBE6-928ADB004779}" type="parTrans" cxnId="{0486D002-CB58-483B-99F5-8EE479DD4F90}">
      <dgm:prSet/>
      <dgm:spPr/>
    </dgm:pt>
    <dgm:pt modelId="{4896FB29-20C2-408C-B1B2-5F7C3151E8C7}" type="sibTrans" cxnId="{0486D002-CB58-483B-99F5-8EE479DD4F90}">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dgm:spPr>
    </dgm:pt>
    <dgm:pt modelId="{15AB718B-AE48-42CF-A71C-5B4C9CEE753F}" type="pres">
      <dgm:prSet presAssocID="{4B31EA56-B007-4F50-BB89-56B8F7D7A059}" presName="Name0" presStyleCnt="0">
        <dgm:presLayoutVars>
          <dgm:dir/>
        </dgm:presLayoutVars>
      </dgm:prSet>
      <dgm:spPr/>
    </dgm:pt>
    <dgm:pt modelId="{E030D7C0-5220-429D-B2B2-96D80328F6A6}" type="pres">
      <dgm:prSet presAssocID="{4896FB29-20C2-408C-B1B2-5F7C3151E8C7}" presName="picture_1" presStyleLbl="bgImgPlace1" presStyleIdx="0" presStyleCnt="1"/>
      <dgm:spPr/>
    </dgm:pt>
    <dgm:pt modelId="{3C37E3CF-6C8B-4572-A2B0-44F333FF3F7B}" type="pres">
      <dgm:prSet presAssocID="{EA5292E3-0B37-4867-BCC2-E8B094180FF0}" presName="text_1" presStyleLbl="node1" presStyleIdx="0" presStyleCnt="0">
        <dgm:presLayoutVars>
          <dgm:bulletEnabled val="1"/>
        </dgm:presLayoutVars>
      </dgm:prSet>
      <dgm:spPr/>
      <dgm:t>
        <a:bodyPr/>
        <a:lstStyle/>
        <a:p>
          <a:endParaRPr lang="en-US"/>
        </a:p>
      </dgm:t>
    </dgm:pt>
    <dgm:pt modelId="{4B4442AB-ABA7-429F-B0ED-197151AD2219}" type="pres">
      <dgm:prSet presAssocID="{4B31EA56-B007-4F50-BB89-56B8F7D7A059}" presName="maxNode" presStyleCnt="0"/>
      <dgm:spPr/>
    </dgm:pt>
    <dgm:pt modelId="{08D69943-74F5-430C-BD26-5C951914A098}" type="pres">
      <dgm:prSet presAssocID="{4B31EA56-B007-4F50-BB89-56B8F7D7A059}" presName="Name33" presStyleCnt="0"/>
      <dgm:spPr/>
    </dgm:pt>
  </dgm:ptLst>
  <dgm:cxnLst>
    <dgm:cxn modelId="{0486D002-CB58-483B-99F5-8EE479DD4F90}" srcId="{4B31EA56-B007-4F50-BB89-56B8F7D7A059}" destId="{EA5292E3-0B37-4867-BCC2-E8B094180FF0}" srcOrd="0" destOrd="0" parTransId="{F09CFAFF-5EB1-4181-BBE6-928ADB004779}" sibTransId="{4896FB29-20C2-408C-B1B2-5F7C3151E8C7}"/>
    <dgm:cxn modelId="{C8874E2F-5D7C-2D42-8F2F-85FB659C28F9}" type="presOf" srcId="{4896FB29-20C2-408C-B1B2-5F7C3151E8C7}" destId="{E030D7C0-5220-429D-B2B2-96D80328F6A6}" srcOrd="0" destOrd="0" presId="urn:microsoft.com/office/officeart/2008/layout/AccentedPicture"/>
    <dgm:cxn modelId="{FEEE3A1C-73D6-A343-B9E7-EC1753CE8F86}" type="presOf" srcId="{4B31EA56-B007-4F50-BB89-56B8F7D7A059}" destId="{15AB718B-AE48-42CF-A71C-5B4C9CEE753F}" srcOrd="0" destOrd="0" presId="urn:microsoft.com/office/officeart/2008/layout/AccentedPicture"/>
    <dgm:cxn modelId="{E25B333B-6BEB-AC4F-A461-CDC8E5A9C027}" type="presOf" srcId="{EA5292E3-0B37-4867-BCC2-E8B094180FF0}" destId="{3C37E3CF-6C8B-4572-A2B0-44F333FF3F7B}" srcOrd="0" destOrd="0" presId="urn:microsoft.com/office/officeart/2008/layout/AccentedPicture"/>
    <dgm:cxn modelId="{77FD90F5-928D-C14F-AB92-22634173E1C1}" type="presParOf" srcId="{15AB718B-AE48-42CF-A71C-5B4C9CEE753F}" destId="{E030D7C0-5220-429D-B2B2-96D80328F6A6}" srcOrd="0" destOrd="0" presId="urn:microsoft.com/office/officeart/2008/layout/AccentedPicture"/>
    <dgm:cxn modelId="{B9DC3253-37A7-0247-B30C-B72D7A515856}" type="presParOf" srcId="{15AB718B-AE48-42CF-A71C-5B4C9CEE753F}" destId="{3C37E3CF-6C8B-4572-A2B0-44F333FF3F7B}" srcOrd="1" destOrd="0" presId="urn:microsoft.com/office/officeart/2008/layout/AccentedPicture"/>
    <dgm:cxn modelId="{1EF44871-AAD1-054E-A6F6-3F7471D57C5D}" type="presParOf" srcId="{15AB718B-AE48-42CF-A71C-5B4C9CEE753F}" destId="{4B4442AB-ABA7-429F-B0ED-197151AD2219}" srcOrd="2" destOrd="0" presId="urn:microsoft.com/office/officeart/2008/layout/AccentedPicture"/>
    <dgm:cxn modelId="{2EC34161-4230-C543-8653-391A3C25F1AE}" type="presParOf" srcId="{4B4442AB-ABA7-429F-B0ED-197151AD2219}" destId="{08D69943-74F5-430C-BD26-5C951914A098}" srcOrd="0" destOrd="0" presId="urn:microsoft.com/office/officeart/2008/layout/AccentedPicture"/>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E28DD9F-B479-49A4-B7E1-605C173DDC05}"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72B61ED8-CAD4-488E-BB07-4A3FA8C9B65B}">
      <dgm:prSet phldrT="[Text]" custT="1"/>
      <dgm:spPr/>
      <dgm:t>
        <a:bodyPr/>
        <a:lstStyle/>
        <a:p>
          <a:r>
            <a:rPr lang="en-US" sz="700"/>
            <a:t>Herbert Hoover</a:t>
          </a:r>
        </a:p>
      </dgm:t>
    </dgm:pt>
    <dgm:pt modelId="{BC219E9B-126A-413E-A29A-30BF2EAC2AC3}" type="parTrans" cxnId="{5E5A88F2-CCC1-4B1B-8705-806417E9A210}">
      <dgm:prSet/>
      <dgm:spPr/>
    </dgm:pt>
    <dgm:pt modelId="{1880D964-8AFF-472E-85D9-1E9A8E89452B}" type="sibTrans" cxnId="{5E5A88F2-CCC1-4B1B-8705-806417E9A210}">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dgm:spPr>
    </dgm:pt>
    <dgm:pt modelId="{7DFA1F86-0FCA-40F3-823E-202ACB990B57}" type="pres">
      <dgm:prSet presAssocID="{8E28DD9F-B479-49A4-B7E1-605C173DDC05}" presName="Name0" presStyleCnt="0">
        <dgm:presLayoutVars>
          <dgm:dir/>
        </dgm:presLayoutVars>
      </dgm:prSet>
      <dgm:spPr/>
    </dgm:pt>
    <dgm:pt modelId="{3DABA7A9-A2F1-49C8-8C68-8A7C6B7AA00C}" type="pres">
      <dgm:prSet presAssocID="{1880D964-8AFF-472E-85D9-1E9A8E89452B}" presName="picture_1" presStyleLbl="bgImgPlace1" presStyleIdx="0" presStyleCnt="1"/>
      <dgm:spPr/>
    </dgm:pt>
    <dgm:pt modelId="{F98D676E-7234-49AF-9529-025E99248940}" type="pres">
      <dgm:prSet presAssocID="{72B61ED8-CAD4-488E-BB07-4A3FA8C9B65B}" presName="text_1" presStyleLbl="node1" presStyleIdx="0" presStyleCnt="0">
        <dgm:presLayoutVars>
          <dgm:bulletEnabled val="1"/>
        </dgm:presLayoutVars>
      </dgm:prSet>
      <dgm:spPr/>
      <dgm:t>
        <a:bodyPr/>
        <a:lstStyle/>
        <a:p>
          <a:endParaRPr lang="en-US"/>
        </a:p>
      </dgm:t>
    </dgm:pt>
    <dgm:pt modelId="{3CB450BA-B083-499A-ABC6-853003FC9B1D}" type="pres">
      <dgm:prSet presAssocID="{8E28DD9F-B479-49A4-B7E1-605C173DDC05}" presName="maxNode" presStyleCnt="0"/>
      <dgm:spPr/>
    </dgm:pt>
    <dgm:pt modelId="{38392438-8401-41DD-B674-820AE852BD85}" type="pres">
      <dgm:prSet presAssocID="{8E28DD9F-B479-49A4-B7E1-605C173DDC05}" presName="Name33" presStyleCnt="0"/>
      <dgm:spPr/>
    </dgm:pt>
  </dgm:ptLst>
  <dgm:cxnLst>
    <dgm:cxn modelId="{2AF87087-CA81-F94C-9D22-BA159E55159D}" type="presOf" srcId="{8E28DD9F-B479-49A4-B7E1-605C173DDC05}" destId="{7DFA1F86-0FCA-40F3-823E-202ACB990B57}" srcOrd="0" destOrd="0" presId="urn:microsoft.com/office/officeart/2008/layout/AccentedPicture"/>
    <dgm:cxn modelId="{A0A9312B-EFA2-5A45-A5AE-254917D92263}" type="presOf" srcId="{72B61ED8-CAD4-488E-BB07-4A3FA8C9B65B}" destId="{F98D676E-7234-49AF-9529-025E99248940}" srcOrd="0" destOrd="0" presId="urn:microsoft.com/office/officeart/2008/layout/AccentedPicture"/>
    <dgm:cxn modelId="{5E5A88F2-CCC1-4B1B-8705-806417E9A210}" srcId="{8E28DD9F-B479-49A4-B7E1-605C173DDC05}" destId="{72B61ED8-CAD4-488E-BB07-4A3FA8C9B65B}" srcOrd="0" destOrd="0" parTransId="{BC219E9B-126A-413E-A29A-30BF2EAC2AC3}" sibTransId="{1880D964-8AFF-472E-85D9-1E9A8E89452B}"/>
    <dgm:cxn modelId="{36B0EB9B-96CC-BA48-AFD7-49116509720E}" type="presOf" srcId="{1880D964-8AFF-472E-85D9-1E9A8E89452B}" destId="{3DABA7A9-A2F1-49C8-8C68-8A7C6B7AA00C}" srcOrd="0" destOrd="0" presId="urn:microsoft.com/office/officeart/2008/layout/AccentedPicture"/>
    <dgm:cxn modelId="{A541F56D-B68F-E546-A691-0AF53E4F23EA}" type="presParOf" srcId="{7DFA1F86-0FCA-40F3-823E-202ACB990B57}" destId="{3DABA7A9-A2F1-49C8-8C68-8A7C6B7AA00C}" srcOrd="0" destOrd="0" presId="urn:microsoft.com/office/officeart/2008/layout/AccentedPicture"/>
    <dgm:cxn modelId="{9BFBB18A-71E6-BA49-9251-191B891DE70F}" type="presParOf" srcId="{7DFA1F86-0FCA-40F3-823E-202ACB990B57}" destId="{F98D676E-7234-49AF-9529-025E99248940}" srcOrd="1" destOrd="0" presId="urn:microsoft.com/office/officeart/2008/layout/AccentedPicture"/>
    <dgm:cxn modelId="{47D4C594-758E-7142-8C57-AA44ABDD8FC6}" type="presParOf" srcId="{7DFA1F86-0FCA-40F3-823E-202ACB990B57}" destId="{3CB450BA-B083-499A-ABC6-853003FC9B1D}" srcOrd="2" destOrd="0" presId="urn:microsoft.com/office/officeart/2008/layout/AccentedPicture"/>
    <dgm:cxn modelId="{2438DA2A-A469-F14B-B0BB-87B8790BB02D}" type="presParOf" srcId="{3CB450BA-B083-499A-ABC6-853003FC9B1D}" destId="{38392438-8401-41DD-B674-820AE852BD85}" srcOrd="0" destOrd="0" presId="urn:microsoft.com/office/officeart/2008/layout/AccentedPicture"/>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4CCBDF9-E1C5-4529-9501-513E150860CD}"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5D1562BE-F296-4B76-8143-720568C9F335}">
      <dgm:prSet phldrT="[Text]" custT="1"/>
      <dgm:spPr/>
      <dgm:t>
        <a:bodyPr/>
        <a:lstStyle/>
        <a:p>
          <a:r>
            <a:rPr lang="en-US" sz="700"/>
            <a:t>Franklin Delano Roosevelt</a:t>
          </a:r>
        </a:p>
      </dgm:t>
    </dgm:pt>
    <dgm:pt modelId="{B03509E7-3777-45FB-B1A1-F77D851669A5}" type="parTrans" cxnId="{97BF07B6-FAF9-4A7D-A62B-B9813B85B801}">
      <dgm:prSet/>
      <dgm:spPr/>
      <dgm:t>
        <a:bodyPr/>
        <a:lstStyle/>
        <a:p>
          <a:endParaRPr lang="en-US"/>
        </a:p>
      </dgm:t>
    </dgm:pt>
    <dgm:pt modelId="{09FC415F-234E-4C91-98F1-E566EED596C8}" type="sibTrans" cxnId="{97BF07B6-FAF9-4A7D-A62B-B9813B85B801}">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dgm:spPr>
      <dgm:t>
        <a:bodyPr/>
        <a:lstStyle/>
        <a:p>
          <a:endParaRPr lang="en-US"/>
        </a:p>
      </dgm:t>
    </dgm:pt>
    <dgm:pt modelId="{F7D03AB0-4DFA-4E08-8315-0125FFD326A1}" type="pres">
      <dgm:prSet presAssocID="{14CCBDF9-E1C5-4529-9501-513E150860CD}" presName="Name0" presStyleCnt="0">
        <dgm:presLayoutVars>
          <dgm:dir/>
        </dgm:presLayoutVars>
      </dgm:prSet>
      <dgm:spPr/>
    </dgm:pt>
    <dgm:pt modelId="{372787C2-658B-4D00-90F9-3E65A890144C}" type="pres">
      <dgm:prSet presAssocID="{09FC415F-234E-4C91-98F1-E566EED596C8}" presName="picture_1" presStyleLbl="bgImgPlace1" presStyleIdx="0" presStyleCnt="1"/>
      <dgm:spPr/>
      <dgm:t>
        <a:bodyPr/>
        <a:lstStyle/>
        <a:p>
          <a:endParaRPr lang="en-US"/>
        </a:p>
      </dgm:t>
    </dgm:pt>
    <dgm:pt modelId="{E505BF07-B7FC-4601-AF8A-159638A81150}" type="pres">
      <dgm:prSet presAssocID="{5D1562BE-F296-4B76-8143-720568C9F335}" presName="text_1" presStyleLbl="node1" presStyleIdx="0" presStyleCnt="0">
        <dgm:presLayoutVars>
          <dgm:bulletEnabled val="1"/>
        </dgm:presLayoutVars>
      </dgm:prSet>
      <dgm:spPr/>
      <dgm:t>
        <a:bodyPr/>
        <a:lstStyle/>
        <a:p>
          <a:endParaRPr lang="en-US"/>
        </a:p>
      </dgm:t>
    </dgm:pt>
    <dgm:pt modelId="{A797272C-C451-41BC-905E-2DEF423544D9}" type="pres">
      <dgm:prSet presAssocID="{14CCBDF9-E1C5-4529-9501-513E150860CD}" presName="maxNode" presStyleCnt="0"/>
      <dgm:spPr/>
    </dgm:pt>
    <dgm:pt modelId="{F5DA99FD-6A42-4CC1-82D1-10CC0865ED6E}" type="pres">
      <dgm:prSet presAssocID="{14CCBDF9-E1C5-4529-9501-513E150860CD}" presName="Name33" presStyleCnt="0"/>
      <dgm:spPr/>
    </dgm:pt>
  </dgm:ptLst>
  <dgm:cxnLst>
    <dgm:cxn modelId="{EFF93304-FC4E-E345-870B-73EF91AD439C}" type="presOf" srcId="{09FC415F-234E-4C91-98F1-E566EED596C8}" destId="{372787C2-658B-4D00-90F9-3E65A890144C}" srcOrd="0" destOrd="0" presId="urn:microsoft.com/office/officeart/2008/layout/AccentedPicture"/>
    <dgm:cxn modelId="{97BF07B6-FAF9-4A7D-A62B-B9813B85B801}" srcId="{14CCBDF9-E1C5-4529-9501-513E150860CD}" destId="{5D1562BE-F296-4B76-8143-720568C9F335}" srcOrd="0" destOrd="0" parTransId="{B03509E7-3777-45FB-B1A1-F77D851669A5}" sibTransId="{09FC415F-234E-4C91-98F1-E566EED596C8}"/>
    <dgm:cxn modelId="{D0CD5C9E-D2DC-F345-92CA-600C8D6E1E8F}" type="presOf" srcId="{14CCBDF9-E1C5-4529-9501-513E150860CD}" destId="{F7D03AB0-4DFA-4E08-8315-0125FFD326A1}" srcOrd="0" destOrd="0" presId="urn:microsoft.com/office/officeart/2008/layout/AccentedPicture"/>
    <dgm:cxn modelId="{656092DD-E012-CD44-AEB8-1E78E2005C88}" type="presOf" srcId="{5D1562BE-F296-4B76-8143-720568C9F335}" destId="{E505BF07-B7FC-4601-AF8A-159638A81150}" srcOrd="0" destOrd="0" presId="urn:microsoft.com/office/officeart/2008/layout/AccentedPicture"/>
    <dgm:cxn modelId="{F48F522D-B5CC-8548-BE05-499DFC7F6A25}" type="presParOf" srcId="{F7D03AB0-4DFA-4E08-8315-0125FFD326A1}" destId="{372787C2-658B-4D00-90F9-3E65A890144C}" srcOrd="0" destOrd="0" presId="urn:microsoft.com/office/officeart/2008/layout/AccentedPicture"/>
    <dgm:cxn modelId="{B84B0591-312B-1347-A284-F9DD572ECE12}" type="presParOf" srcId="{F7D03AB0-4DFA-4E08-8315-0125FFD326A1}" destId="{E505BF07-B7FC-4601-AF8A-159638A81150}" srcOrd="1" destOrd="0" presId="urn:microsoft.com/office/officeart/2008/layout/AccentedPicture"/>
    <dgm:cxn modelId="{0389C99F-3BE1-1B4F-BB4F-0F552B92F5F5}" type="presParOf" srcId="{F7D03AB0-4DFA-4E08-8315-0125FFD326A1}" destId="{A797272C-C451-41BC-905E-2DEF423544D9}" srcOrd="2" destOrd="0" presId="urn:microsoft.com/office/officeart/2008/layout/AccentedPicture"/>
    <dgm:cxn modelId="{BECFB05F-FB22-6946-A6B7-EC7E73DAE924}" type="presParOf" srcId="{A797272C-C451-41BC-905E-2DEF423544D9}" destId="{F5DA99FD-6A42-4CC1-82D1-10CC0865ED6E}" srcOrd="0" destOrd="0" presId="urn:microsoft.com/office/officeart/2008/layout/AccentedPicture"/>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A3730F-EF42-4FAE-A7BF-94AA6C84B1D2}">
      <dsp:nvSpPr>
        <dsp:cNvPr id="0" name=""/>
        <dsp:cNvSpPr/>
      </dsp:nvSpPr>
      <dsp:spPr>
        <a:xfrm>
          <a:off x="0" y="6935"/>
          <a:ext cx="674984" cy="860948"/>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9DBA0F-090A-4755-A6E7-69A8A37CB335}">
      <dsp:nvSpPr>
        <dsp:cNvPr id="0" name=""/>
        <dsp:cNvSpPr/>
      </dsp:nvSpPr>
      <dsp:spPr>
        <a:xfrm>
          <a:off x="26999" y="351315"/>
          <a:ext cx="519737" cy="5165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l" defTabSz="311150">
            <a:lnSpc>
              <a:spcPct val="90000"/>
            </a:lnSpc>
            <a:spcBef>
              <a:spcPct val="0"/>
            </a:spcBef>
            <a:spcAft>
              <a:spcPct val="35000"/>
            </a:spcAft>
          </a:pPr>
          <a:r>
            <a:rPr lang="en-US" sz="700" b="0" kern="1200" cap="none" spc="0">
              <a:ln w="0"/>
              <a:solidFill>
                <a:schemeClr val="bg1"/>
              </a:solidFill>
              <a:effectLst>
                <a:outerShdw blurRad="38100" dist="19050" dir="2700000" algn="tl" rotWithShape="0">
                  <a:schemeClr val="dk1">
                    <a:alpha val="40000"/>
                  </a:schemeClr>
                </a:outerShdw>
              </a:effectLst>
            </a:rPr>
            <a:t>Warren G. Harding</a:t>
          </a:r>
        </a:p>
      </dsp:txBody>
      <dsp:txXfrm>
        <a:off x="26999" y="351315"/>
        <a:ext cx="519737" cy="5165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0D7C0-5220-429D-B2B2-96D80328F6A6}">
      <dsp:nvSpPr>
        <dsp:cNvPr id="0" name=""/>
        <dsp:cNvSpPr/>
      </dsp:nvSpPr>
      <dsp:spPr>
        <a:xfrm>
          <a:off x="8816" y="0"/>
          <a:ext cx="720872" cy="919480"/>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37E3CF-6C8B-4572-A2B0-44F333FF3F7B}">
      <dsp:nvSpPr>
        <dsp:cNvPr id="0" name=""/>
        <dsp:cNvSpPr/>
      </dsp:nvSpPr>
      <dsp:spPr>
        <a:xfrm>
          <a:off x="37651" y="367791"/>
          <a:ext cx="555071" cy="5516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l" defTabSz="311150">
            <a:lnSpc>
              <a:spcPct val="90000"/>
            </a:lnSpc>
            <a:spcBef>
              <a:spcPct val="0"/>
            </a:spcBef>
            <a:spcAft>
              <a:spcPct val="35000"/>
            </a:spcAft>
          </a:pPr>
          <a:r>
            <a:rPr lang="en-US" sz="700" kern="1200"/>
            <a:t>Calvin Coolidge</a:t>
          </a:r>
        </a:p>
      </dsp:txBody>
      <dsp:txXfrm>
        <a:off x="37651" y="367791"/>
        <a:ext cx="555071" cy="5516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ABA7A9-A2F1-49C8-8C68-8A7C6B7AA00C}">
      <dsp:nvSpPr>
        <dsp:cNvPr id="0" name=""/>
        <dsp:cNvSpPr/>
      </dsp:nvSpPr>
      <dsp:spPr>
        <a:xfrm>
          <a:off x="9425" y="0"/>
          <a:ext cx="718383" cy="916305"/>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8D676E-7234-49AF-9529-025E99248940}">
      <dsp:nvSpPr>
        <dsp:cNvPr id="0" name=""/>
        <dsp:cNvSpPr/>
      </dsp:nvSpPr>
      <dsp:spPr>
        <a:xfrm>
          <a:off x="38161" y="366522"/>
          <a:ext cx="553155" cy="54978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l" defTabSz="311150">
            <a:lnSpc>
              <a:spcPct val="90000"/>
            </a:lnSpc>
            <a:spcBef>
              <a:spcPct val="0"/>
            </a:spcBef>
            <a:spcAft>
              <a:spcPct val="35000"/>
            </a:spcAft>
          </a:pPr>
          <a:r>
            <a:rPr lang="en-US" sz="700" kern="1200"/>
            <a:t>Herbert Hoover</a:t>
          </a:r>
        </a:p>
      </dsp:txBody>
      <dsp:txXfrm>
        <a:off x="38161" y="366522"/>
        <a:ext cx="553155" cy="5497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2787C2-658B-4D00-90F9-3E65A890144C}">
      <dsp:nvSpPr>
        <dsp:cNvPr id="0" name=""/>
        <dsp:cNvSpPr/>
      </dsp:nvSpPr>
      <dsp:spPr>
        <a:xfrm>
          <a:off x="0" y="19085"/>
          <a:ext cx="681355" cy="869075"/>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05BF07-B7FC-4601-AF8A-159638A81150}">
      <dsp:nvSpPr>
        <dsp:cNvPr id="0" name=""/>
        <dsp:cNvSpPr/>
      </dsp:nvSpPr>
      <dsp:spPr>
        <a:xfrm>
          <a:off x="27254" y="366715"/>
          <a:ext cx="524643" cy="52144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l" defTabSz="311150">
            <a:lnSpc>
              <a:spcPct val="90000"/>
            </a:lnSpc>
            <a:spcBef>
              <a:spcPct val="0"/>
            </a:spcBef>
            <a:spcAft>
              <a:spcPct val="35000"/>
            </a:spcAft>
          </a:pPr>
          <a:r>
            <a:rPr lang="en-US" sz="700" kern="1200"/>
            <a:t>Franklin Delano Roosevelt</a:t>
          </a:r>
        </a:p>
      </dsp:txBody>
      <dsp:txXfrm>
        <a:off x="27254" y="366715"/>
        <a:ext cx="524643" cy="521445"/>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AED1-1DA5-8E48-B155-E9C55930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Canandaigua City School District</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Feldman</dc:creator>
  <cp:keywords/>
  <dc:description/>
  <cp:lastModifiedBy>Demarco Matthew</cp:lastModifiedBy>
  <cp:revision>2</cp:revision>
  <cp:lastPrinted>2016-06-23T11:52:00Z</cp:lastPrinted>
  <dcterms:created xsi:type="dcterms:W3CDTF">2017-04-20T18:14:00Z</dcterms:created>
  <dcterms:modified xsi:type="dcterms:W3CDTF">2017-04-20T18:14:00Z</dcterms:modified>
</cp:coreProperties>
</file>